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EBF" w:rsidRPr="00E82031" w:rsidRDefault="007A7EBF" w:rsidP="007A7EBF">
      <w:pPr>
        <w:spacing w:line="240" w:lineRule="auto"/>
        <w:rPr>
          <w:szCs w:val="24"/>
        </w:rPr>
      </w:pPr>
      <w:bookmarkStart w:id="0" w:name="_GoBack"/>
      <w:bookmarkEnd w:id="0"/>
      <w:r w:rsidRPr="00E82031">
        <w:rPr>
          <w:b/>
          <w:szCs w:val="24"/>
        </w:rPr>
        <w:t>PROCESSO TCE Nº 1485/2014</w:t>
      </w:r>
      <w:r>
        <w:rPr>
          <w:b/>
          <w:szCs w:val="24"/>
        </w:rPr>
        <w:t xml:space="preserve"> (33 volumes)</w:t>
      </w:r>
    </w:p>
    <w:p w:rsidR="007A7EBF" w:rsidRDefault="007A7EBF" w:rsidP="007A7EBF">
      <w:pPr>
        <w:spacing w:line="240" w:lineRule="auto"/>
        <w:ind w:right="144"/>
        <w:rPr>
          <w:szCs w:val="24"/>
        </w:rPr>
      </w:pPr>
      <w:r w:rsidRPr="00E82031">
        <w:rPr>
          <w:b/>
          <w:szCs w:val="24"/>
        </w:rPr>
        <w:t>ASSUNTO</w:t>
      </w:r>
      <w:r w:rsidRPr="00E82031">
        <w:rPr>
          <w:szCs w:val="24"/>
        </w:rPr>
        <w:t>: Prestação de Contas</w:t>
      </w:r>
      <w:r>
        <w:rPr>
          <w:szCs w:val="24"/>
        </w:rPr>
        <w:t xml:space="preserve"> referente ao </w:t>
      </w:r>
      <w:r w:rsidRPr="00E82031">
        <w:rPr>
          <w:szCs w:val="24"/>
        </w:rPr>
        <w:t>exercício de 2013 do Prefeito do Município de Manaus</w:t>
      </w:r>
    </w:p>
    <w:p w:rsidR="007A7EBF" w:rsidRPr="00E82031" w:rsidRDefault="007A7EBF" w:rsidP="007A7EBF">
      <w:pPr>
        <w:spacing w:line="240" w:lineRule="auto"/>
        <w:ind w:right="144"/>
        <w:rPr>
          <w:szCs w:val="24"/>
        </w:rPr>
      </w:pPr>
      <w:r w:rsidRPr="002E714F">
        <w:rPr>
          <w:b/>
          <w:szCs w:val="24"/>
        </w:rPr>
        <w:t>RESPONSÁVEL</w:t>
      </w:r>
      <w:r>
        <w:rPr>
          <w:szCs w:val="24"/>
        </w:rPr>
        <w:t xml:space="preserve">: </w:t>
      </w:r>
      <w:r w:rsidRPr="00E82031">
        <w:rPr>
          <w:rFonts w:eastAsia="Arial Unicode MS"/>
          <w:szCs w:val="24"/>
        </w:rPr>
        <w:t>Arthur Virgílio do Carmo Ribeiro Neto</w:t>
      </w:r>
    </w:p>
    <w:p w:rsidR="007A7EBF" w:rsidRPr="00FF40D3" w:rsidRDefault="007A7EBF" w:rsidP="007A7EBF">
      <w:pPr>
        <w:spacing w:line="240" w:lineRule="auto"/>
        <w:ind w:right="144"/>
        <w:rPr>
          <w:szCs w:val="24"/>
        </w:rPr>
      </w:pPr>
      <w:r>
        <w:rPr>
          <w:b/>
          <w:szCs w:val="24"/>
        </w:rPr>
        <w:t xml:space="preserve">REPRESENTANTE MINISTERIAL: </w:t>
      </w:r>
      <w:r w:rsidRPr="00FF40D3">
        <w:rPr>
          <w:szCs w:val="24"/>
        </w:rPr>
        <w:t>Procurador de Contas</w:t>
      </w:r>
      <w:r>
        <w:rPr>
          <w:szCs w:val="24"/>
        </w:rPr>
        <w:t xml:space="preserve"> </w:t>
      </w:r>
      <w:r w:rsidRPr="00FF40D3">
        <w:rPr>
          <w:szCs w:val="24"/>
        </w:rPr>
        <w:t>Ruy Marcelo Alencar de Mendonça</w:t>
      </w:r>
    </w:p>
    <w:p w:rsidR="007A7EBF" w:rsidRDefault="007A7EBF" w:rsidP="007A7EBF">
      <w:pPr>
        <w:spacing w:line="240" w:lineRule="auto"/>
        <w:ind w:right="144"/>
        <w:rPr>
          <w:szCs w:val="24"/>
        </w:rPr>
      </w:pPr>
      <w:r w:rsidRPr="00E82031">
        <w:rPr>
          <w:b/>
          <w:szCs w:val="24"/>
        </w:rPr>
        <w:t>RELATOR</w:t>
      </w:r>
      <w:r w:rsidRPr="00E82031">
        <w:rPr>
          <w:szCs w:val="24"/>
        </w:rPr>
        <w:t xml:space="preserve">: Conselheiro </w:t>
      </w:r>
      <w:r w:rsidRPr="00702ED2">
        <w:rPr>
          <w:szCs w:val="24"/>
        </w:rPr>
        <w:t>R</w:t>
      </w:r>
      <w:r>
        <w:rPr>
          <w:szCs w:val="24"/>
        </w:rPr>
        <w:t xml:space="preserve">aimundo José </w:t>
      </w:r>
      <w:proofErr w:type="spellStart"/>
      <w:r>
        <w:rPr>
          <w:szCs w:val="24"/>
        </w:rPr>
        <w:t>Michiles</w:t>
      </w:r>
      <w:proofErr w:type="spellEnd"/>
    </w:p>
    <w:p w:rsidR="00FF40D3" w:rsidRPr="00702ED2" w:rsidRDefault="00FF40D3" w:rsidP="0007393D">
      <w:pPr>
        <w:spacing w:line="240" w:lineRule="auto"/>
        <w:ind w:right="144"/>
        <w:rPr>
          <w:szCs w:val="24"/>
        </w:rPr>
      </w:pPr>
    </w:p>
    <w:p w:rsidR="006561D6" w:rsidRPr="003F4657" w:rsidRDefault="006561D6" w:rsidP="005C0E38">
      <w:pPr>
        <w:spacing w:line="240" w:lineRule="auto"/>
        <w:jc w:val="center"/>
        <w:rPr>
          <w:rFonts w:eastAsia="Arial Unicode MS"/>
          <w:b/>
          <w:sz w:val="10"/>
          <w:szCs w:val="10"/>
          <w:u w:val="single"/>
        </w:rPr>
      </w:pPr>
    </w:p>
    <w:p w:rsidR="00D87B6D" w:rsidRPr="00E82031" w:rsidRDefault="00D87B6D" w:rsidP="005C0E38">
      <w:pPr>
        <w:widowControl w:val="0"/>
        <w:spacing w:line="240" w:lineRule="auto"/>
        <w:jc w:val="center"/>
        <w:rPr>
          <w:rFonts w:eastAsia="Arial Unicode MS"/>
          <w:b/>
          <w:szCs w:val="24"/>
          <w:u w:val="single"/>
        </w:rPr>
      </w:pPr>
      <w:r w:rsidRPr="00E82031">
        <w:rPr>
          <w:rFonts w:eastAsia="Arial Unicode MS"/>
          <w:b/>
          <w:szCs w:val="24"/>
          <w:u w:val="single"/>
        </w:rPr>
        <w:t>VOTO</w:t>
      </w:r>
    </w:p>
    <w:p w:rsidR="00D87B6D" w:rsidRDefault="00D87B6D" w:rsidP="005C0E38">
      <w:pPr>
        <w:spacing w:line="240" w:lineRule="auto"/>
        <w:jc w:val="center"/>
        <w:rPr>
          <w:rFonts w:eastAsia="Arial Unicode MS"/>
          <w:b/>
          <w:sz w:val="10"/>
          <w:szCs w:val="10"/>
          <w:u w:val="single"/>
        </w:rPr>
      </w:pPr>
    </w:p>
    <w:p w:rsidR="005C0E38" w:rsidRDefault="005C0E38" w:rsidP="005C0E38">
      <w:pPr>
        <w:spacing w:line="240" w:lineRule="auto"/>
        <w:jc w:val="center"/>
        <w:rPr>
          <w:rFonts w:eastAsia="Arial Unicode MS"/>
          <w:b/>
          <w:sz w:val="10"/>
          <w:szCs w:val="10"/>
          <w:u w:val="single"/>
        </w:rPr>
      </w:pPr>
    </w:p>
    <w:p w:rsidR="005C0E38" w:rsidRPr="003F4657" w:rsidRDefault="005C0E38" w:rsidP="005C0E38">
      <w:pPr>
        <w:spacing w:line="240" w:lineRule="auto"/>
        <w:jc w:val="center"/>
        <w:rPr>
          <w:rFonts w:eastAsia="Arial Unicode MS"/>
          <w:b/>
          <w:sz w:val="10"/>
          <w:szCs w:val="10"/>
          <w:u w:val="single"/>
        </w:rPr>
      </w:pPr>
    </w:p>
    <w:p w:rsidR="003E13BF" w:rsidRDefault="006561D6" w:rsidP="005C0E38">
      <w:pPr>
        <w:widowControl w:val="0"/>
        <w:spacing w:line="240" w:lineRule="auto"/>
        <w:ind w:firstLine="708"/>
        <w:rPr>
          <w:rFonts w:eastAsia="Arial Unicode MS"/>
          <w:i/>
          <w:szCs w:val="24"/>
        </w:rPr>
      </w:pPr>
      <w:r w:rsidRPr="00E82031">
        <w:rPr>
          <w:rFonts w:eastAsia="Arial Unicode MS"/>
          <w:szCs w:val="24"/>
        </w:rPr>
        <w:t xml:space="preserve">O Regimento Interno desta Corte determina que </w:t>
      </w:r>
      <w:r w:rsidRPr="00E82031">
        <w:rPr>
          <w:rFonts w:eastAsia="Arial Unicode MS"/>
          <w:i/>
          <w:szCs w:val="24"/>
        </w:rPr>
        <w:t>“O parecer prévio do Tribunal consistirá numa apreciação geral e fundamentada sobre os orçamentos e a</w:t>
      </w:r>
      <w:proofErr w:type="gramStart"/>
      <w:r w:rsidRPr="00E82031">
        <w:rPr>
          <w:rFonts w:eastAsia="Arial Unicode MS"/>
          <w:i/>
          <w:szCs w:val="24"/>
        </w:rPr>
        <w:t xml:space="preserve">  </w:t>
      </w:r>
      <w:proofErr w:type="gramEnd"/>
      <w:r w:rsidRPr="00E82031">
        <w:rPr>
          <w:rFonts w:eastAsia="Arial Unicode MS"/>
          <w:i/>
          <w:szCs w:val="24"/>
        </w:rPr>
        <w:t xml:space="preserve">execução financeira e sobre a  gestão pública, </w:t>
      </w:r>
      <w:r w:rsidRPr="00E82031">
        <w:rPr>
          <w:rFonts w:eastAsia="Arial Unicode MS"/>
          <w:b/>
          <w:i/>
          <w:szCs w:val="24"/>
        </w:rPr>
        <w:t>à luz dos critérios da Lei Complementar Federal nº 101</w:t>
      </w:r>
      <w:r w:rsidRPr="00E82031">
        <w:rPr>
          <w:rFonts w:eastAsia="Arial Unicode MS"/>
          <w:i/>
          <w:szCs w:val="24"/>
        </w:rPr>
        <w:t>, de 04 de maio de 2000, concluindo pela aprovação ou não das contas, e, se for o caso, indicando as parcelas impugnadas, os abusos e as irregularidades verificadas.” (art. 223 da Resolução nº 04/2002, de 23/05/2002 – TCE-AM).</w:t>
      </w:r>
    </w:p>
    <w:p w:rsidR="005C0E38" w:rsidRPr="00E82031" w:rsidRDefault="005C0E38" w:rsidP="005C0E38">
      <w:pPr>
        <w:widowControl w:val="0"/>
        <w:spacing w:line="240" w:lineRule="auto"/>
        <w:ind w:firstLine="708"/>
        <w:rPr>
          <w:szCs w:val="24"/>
        </w:rPr>
      </w:pPr>
    </w:p>
    <w:p w:rsidR="003E13BF" w:rsidRPr="00E82031" w:rsidRDefault="006561D6" w:rsidP="005C0E38">
      <w:pPr>
        <w:widowControl w:val="0"/>
        <w:spacing w:line="240" w:lineRule="auto"/>
        <w:ind w:firstLine="708"/>
        <w:rPr>
          <w:rFonts w:eastAsia="Arial Unicode MS"/>
          <w:szCs w:val="24"/>
        </w:rPr>
      </w:pPr>
      <w:r w:rsidRPr="00E82031">
        <w:rPr>
          <w:rFonts w:eastAsia="Arial Unicode MS"/>
          <w:szCs w:val="24"/>
        </w:rPr>
        <w:t>Segundo, ainda, o Regimento Interno desta Corte, o Parecer Prévio será conclusivo e indicará, claramente, se os balanços gerais do Município representam adequadamente a posição financeira, orçamentária e patrimonial em 31 de dezembro, bem como se o resultado das operações encontra-se de acordo com os princípios fundamentais de contabilidade aplicada à Administração Pública (síntese do § 1º do art. 223 da Resolução nº 04/2002 de 23/05/2002 – TCE-AM).</w:t>
      </w:r>
    </w:p>
    <w:p w:rsidR="005C0E38" w:rsidRDefault="005C0E38" w:rsidP="005C0E38">
      <w:pPr>
        <w:widowControl w:val="0"/>
        <w:spacing w:line="240" w:lineRule="auto"/>
        <w:ind w:firstLine="708"/>
        <w:rPr>
          <w:rFonts w:eastAsia="Arial Unicode MS"/>
          <w:szCs w:val="24"/>
        </w:rPr>
      </w:pPr>
    </w:p>
    <w:p w:rsidR="003E13BF" w:rsidRPr="00E82031" w:rsidRDefault="006561D6" w:rsidP="005C0E38">
      <w:pPr>
        <w:widowControl w:val="0"/>
        <w:spacing w:line="240" w:lineRule="auto"/>
        <w:ind w:firstLine="708"/>
        <w:rPr>
          <w:szCs w:val="24"/>
        </w:rPr>
      </w:pPr>
      <w:r w:rsidRPr="00E82031">
        <w:rPr>
          <w:rFonts w:eastAsia="Arial Unicode MS"/>
          <w:szCs w:val="24"/>
        </w:rPr>
        <w:t xml:space="preserve">Assim, o Relatório </w:t>
      </w:r>
      <w:r w:rsidR="006D1FCC">
        <w:rPr>
          <w:rFonts w:eastAsia="Arial Unicode MS"/>
          <w:szCs w:val="24"/>
        </w:rPr>
        <w:t>Analítico</w:t>
      </w:r>
      <w:r w:rsidRPr="00E82031">
        <w:rPr>
          <w:rFonts w:eastAsia="Arial Unicode MS"/>
          <w:szCs w:val="24"/>
        </w:rPr>
        <w:t xml:space="preserve"> em que se fundamenta o </w:t>
      </w:r>
      <w:r w:rsidRPr="00E82031">
        <w:rPr>
          <w:rFonts w:eastAsia="Arial Unicode MS"/>
          <w:b/>
          <w:szCs w:val="24"/>
        </w:rPr>
        <w:t>parecer prévio</w:t>
      </w:r>
      <w:r w:rsidRPr="00E82031">
        <w:rPr>
          <w:rFonts w:eastAsia="Arial Unicode MS"/>
          <w:szCs w:val="24"/>
        </w:rPr>
        <w:t xml:space="preserve"> a ser emitido sobre as contas </w:t>
      </w:r>
      <w:r w:rsidR="002E714F" w:rsidRPr="00E82031">
        <w:rPr>
          <w:rFonts w:eastAsia="Arial Unicode MS"/>
          <w:szCs w:val="24"/>
        </w:rPr>
        <w:t>relativas ao exercício de 2013</w:t>
      </w:r>
      <w:r w:rsidR="002E714F">
        <w:rPr>
          <w:rFonts w:eastAsia="Arial Unicode MS"/>
          <w:szCs w:val="24"/>
        </w:rPr>
        <w:t xml:space="preserve"> </w:t>
      </w:r>
      <w:r w:rsidR="00B041FE" w:rsidRPr="00E82031">
        <w:rPr>
          <w:rFonts w:eastAsia="Arial Unicode MS"/>
          <w:szCs w:val="24"/>
        </w:rPr>
        <w:t>do P</w:t>
      </w:r>
      <w:r w:rsidR="006D1FCC">
        <w:rPr>
          <w:rFonts w:eastAsia="Arial Unicode MS"/>
          <w:szCs w:val="24"/>
        </w:rPr>
        <w:t xml:space="preserve">refeito </w:t>
      </w:r>
      <w:r w:rsidR="00EA74AB">
        <w:rPr>
          <w:rFonts w:eastAsia="Arial Unicode MS"/>
          <w:szCs w:val="24"/>
        </w:rPr>
        <w:t xml:space="preserve">do Município </w:t>
      </w:r>
      <w:r w:rsidR="006D1FCC">
        <w:rPr>
          <w:rFonts w:eastAsia="Arial Unicode MS"/>
          <w:szCs w:val="24"/>
        </w:rPr>
        <w:t>de Manaus</w:t>
      </w:r>
      <w:r w:rsidRPr="00E82031">
        <w:rPr>
          <w:rFonts w:eastAsia="Arial Unicode MS"/>
          <w:szCs w:val="24"/>
        </w:rPr>
        <w:t xml:space="preserve"> </w:t>
      </w:r>
      <w:r w:rsidRPr="00E82031">
        <w:rPr>
          <w:rFonts w:eastAsia="Arial Unicode MS"/>
          <w:i/>
          <w:szCs w:val="24"/>
        </w:rPr>
        <w:t>sub examine</w:t>
      </w:r>
      <w:r w:rsidRPr="00E82031">
        <w:rPr>
          <w:rFonts w:eastAsia="Arial Unicode MS"/>
          <w:szCs w:val="24"/>
        </w:rPr>
        <w:t xml:space="preserve"> traz </w:t>
      </w:r>
      <w:proofErr w:type="gramStart"/>
      <w:r w:rsidRPr="00E82031">
        <w:rPr>
          <w:rFonts w:eastAsia="Arial Unicode MS"/>
          <w:szCs w:val="24"/>
        </w:rPr>
        <w:t>ampla, detalhada</w:t>
      </w:r>
      <w:proofErr w:type="gramEnd"/>
      <w:r w:rsidRPr="00E82031">
        <w:rPr>
          <w:rFonts w:eastAsia="Arial Unicode MS"/>
          <w:szCs w:val="24"/>
        </w:rPr>
        <w:t xml:space="preserve"> e completa análise técnica dos atos e fatos de gestão registrados no Balanço Geral do exercício em tela, de modo a subsidiar o julgamento político de competência do</w:t>
      </w:r>
      <w:r w:rsidR="002E714F">
        <w:rPr>
          <w:rFonts w:eastAsia="Arial Unicode MS"/>
          <w:szCs w:val="24"/>
        </w:rPr>
        <w:t xml:space="preserve"> Poder</w:t>
      </w:r>
      <w:r w:rsidRPr="00E82031">
        <w:rPr>
          <w:rFonts w:eastAsia="Arial Unicode MS"/>
          <w:szCs w:val="24"/>
        </w:rPr>
        <w:t xml:space="preserve"> Legislativo Municipal.</w:t>
      </w:r>
    </w:p>
    <w:p w:rsidR="004064A3" w:rsidRPr="003F4657" w:rsidRDefault="004064A3" w:rsidP="005C0E38">
      <w:pPr>
        <w:widowControl w:val="0"/>
        <w:spacing w:line="240" w:lineRule="auto"/>
        <w:ind w:firstLine="708"/>
        <w:rPr>
          <w:rFonts w:eastAsia="Arial Unicode MS"/>
          <w:sz w:val="10"/>
          <w:szCs w:val="10"/>
        </w:rPr>
      </w:pPr>
    </w:p>
    <w:p w:rsidR="005C0E38" w:rsidRDefault="005C0E38" w:rsidP="005C0E38">
      <w:pPr>
        <w:widowControl w:val="0"/>
        <w:spacing w:line="240" w:lineRule="auto"/>
        <w:ind w:firstLine="708"/>
        <w:rPr>
          <w:rFonts w:eastAsia="Arial Unicode MS"/>
          <w:szCs w:val="24"/>
        </w:rPr>
      </w:pPr>
    </w:p>
    <w:p w:rsidR="00B0611B" w:rsidRDefault="00873003" w:rsidP="005C0E38">
      <w:pPr>
        <w:widowControl w:val="0"/>
        <w:spacing w:line="240" w:lineRule="auto"/>
        <w:ind w:firstLine="708"/>
        <w:rPr>
          <w:rFonts w:eastAsia="Arial Unicode MS"/>
          <w:szCs w:val="24"/>
        </w:rPr>
      </w:pPr>
      <w:r>
        <w:rPr>
          <w:rFonts w:eastAsia="Arial Unicode MS"/>
          <w:szCs w:val="24"/>
        </w:rPr>
        <w:t>Dessa forma,</w:t>
      </w:r>
      <w:r w:rsidR="006D1FCC" w:rsidRPr="006D1FCC">
        <w:rPr>
          <w:rFonts w:eastAsia="Arial Unicode MS"/>
          <w:szCs w:val="24"/>
        </w:rPr>
        <w:t xml:space="preserve"> considerando:</w:t>
      </w:r>
    </w:p>
    <w:p w:rsidR="006225CD" w:rsidRPr="00414422" w:rsidRDefault="006225CD" w:rsidP="005C0E38">
      <w:pPr>
        <w:widowControl w:val="0"/>
        <w:spacing w:line="240" w:lineRule="auto"/>
        <w:ind w:firstLine="708"/>
        <w:rPr>
          <w:rFonts w:eastAsia="Arial Unicode MS"/>
          <w:sz w:val="20"/>
          <w:szCs w:val="24"/>
        </w:rPr>
      </w:pPr>
    </w:p>
    <w:p w:rsidR="006225CD" w:rsidRPr="00E82031" w:rsidRDefault="006225CD" w:rsidP="005C0E38">
      <w:pPr>
        <w:pStyle w:val="PargrafodaLista"/>
        <w:widowControl w:val="0"/>
        <w:numPr>
          <w:ilvl w:val="0"/>
          <w:numId w:val="17"/>
        </w:numPr>
        <w:spacing w:line="240" w:lineRule="auto"/>
      </w:pPr>
      <w:proofErr w:type="gramStart"/>
      <w:r w:rsidRPr="00D941CF">
        <w:rPr>
          <w:rFonts w:eastAsia="Arial Unicode MS"/>
          <w:szCs w:val="24"/>
        </w:rPr>
        <w:t>que</w:t>
      </w:r>
      <w:proofErr w:type="gramEnd"/>
      <w:r w:rsidRPr="00D941CF">
        <w:rPr>
          <w:rFonts w:eastAsia="Arial Unicode MS"/>
          <w:szCs w:val="24"/>
        </w:rPr>
        <w:t xml:space="preserve"> </w:t>
      </w:r>
      <w:r w:rsidRPr="0037625D">
        <w:rPr>
          <w:rFonts w:eastAsia="Arial Unicode MS"/>
          <w:szCs w:val="24"/>
        </w:rPr>
        <w:t xml:space="preserve">a competência para julgar as Contas Anuais apresentadas pelo Excelentíssimo Senhor Prefeito </w:t>
      </w:r>
      <w:r>
        <w:rPr>
          <w:rFonts w:eastAsia="Arial Unicode MS"/>
          <w:szCs w:val="24"/>
        </w:rPr>
        <w:t>do Município</w:t>
      </w:r>
      <w:r w:rsidRPr="0037625D">
        <w:rPr>
          <w:rFonts w:eastAsia="Arial Unicode MS"/>
          <w:szCs w:val="24"/>
        </w:rPr>
        <w:t xml:space="preserve"> de Manaus é atribuída exclusivamente à Câmara Municipal, nos termos do artigo 23, inciso V, da Lei Orgânica do Município de Manaus;</w:t>
      </w:r>
    </w:p>
    <w:p w:rsidR="006225CD" w:rsidRPr="00414422" w:rsidRDefault="006225CD" w:rsidP="005C0E38">
      <w:pPr>
        <w:pStyle w:val="PargrafodaLista"/>
        <w:spacing w:line="240" w:lineRule="auto"/>
        <w:ind w:left="0" w:firstLine="851"/>
        <w:rPr>
          <w:sz w:val="20"/>
          <w:szCs w:val="10"/>
        </w:rPr>
      </w:pPr>
    </w:p>
    <w:p w:rsidR="006225CD" w:rsidRPr="0037625D" w:rsidRDefault="006225CD" w:rsidP="005C0E38">
      <w:pPr>
        <w:pStyle w:val="PargrafodaLista"/>
        <w:widowControl w:val="0"/>
        <w:numPr>
          <w:ilvl w:val="0"/>
          <w:numId w:val="17"/>
        </w:numPr>
        <w:spacing w:line="240" w:lineRule="auto"/>
        <w:rPr>
          <w:sz w:val="12"/>
        </w:rPr>
      </w:pPr>
      <w:proofErr w:type="gramStart"/>
      <w:r w:rsidRPr="00D941CF">
        <w:rPr>
          <w:iCs/>
          <w:szCs w:val="24"/>
        </w:rPr>
        <w:t>que</w:t>
      </w:r>
      <w:proofErr w:type="gramEnd"/>
      <w:r w:rsidRPr="0037625D">
        <w:rPr>
          <w:iCs/>
          <w:szCs w:val="24"/>
        </w:rPr>
        <w:t xml:space="preserve"> as Contas Anuais foram remetidas tempestivamente à Câmara Municipal de Manaus pelo Excelentíssimo Senhor Prefeito</w:t>
      </w:r>
      <w:r>
        <w:rPr>
          <w:iCs/>
          <w:szCs w:val="24"/>
        </w:rPr>
        <w:t xml:space="preserve"> do</w:t>
      </w:r>
      <w:r w:rsidRPr="0037625D">
        <w:rPr>
          <w:iCs/>
          <w:szCs w:val="24"/>
        </w:rPr>
        <w:t xml:space="preserve"> Munic</w:t>
      </w:r>
      <w:r>
        <w:rPr>
          <w:iCs/>
          <w:szCs w:val="24"/>
        </w:rPr>
        <w:t>ípio</w:t>
      </w:r>
      <w:r w:rsidRPr="0037625D">
        <w:rPr>
          <w:iCs/>
          <w:szCs w:val="24"/>
        </w:rPr>
        <w:t xml:space="preserve"> de Manaus mediante o Ofício nº 24/DEL/GP de 26/03/2014 e estas foram encaminhadas pelo Presidente da Câmara Municipal de Manaus em 28/03/2014, cumprindo assim o artigo 9º, § 1º da Lei Complementar Estadual nº 06/1991;</w:t>
      </w:r>
    </w:p>
    <w:p w:rsidR="006225CD" w:rsidRPr="00414422" w:rsidRDefault="006225CD" w:rsidP="005C0E38">
      <w:pPr>
        <w:widowControl w:val="0"/>
        <w:spacing w:line="240" w:lineRule="auto"/>
        <w:ind w:firstLine="708"/>
        <w:rPr>
          <w:rFonts w:eastAsia="Arial Unicode MS"/>
          <w:sz w:val="20"/>
          <w:szCs w:val="24"/>
        </w:rPr>
      </w:pPr>
    </w:p>
    <w:p w:rsidR="0080402E" w:rsidRPr="0044382A" w:rsidRDefault="00EA74AB" w:rsidP="005C0E38">
      <w:pPr>
        <w:pStyle w:val="Recuodecorpodetexto3"/>
        <w:widowControl w:val="0"/>
        <w:numPr>
          <w:ilvl w:val="0"/>
          <w:numId w:val="17"/>
        </w:numPr>
        <w:tabs>
          <w:tab w:val="left" w:pos="-2977"/>
        </w:tabs>
        <w:autoSpaceDN/>
        <w:spacing w:line="240" w:lineRule="auto"/>
        <w:textAlignment w:val="auto"/>
        <w:rPr>
          <w:sz w:val="24"/>
          <w:szCs w:val="24"/>
        </w:rPr>
      </w:pPr>
      <w:proofErr w:type="gramStart"/>
      <w:r w:rsidRPr="006E347A">
        <w:rPr>
          <w:sz w:val="24"/>
          <w:szCs w:val="24"/>
        </w:rPr>
        <w:t>que</w:t>
      </w:r>
      <w:proofErr w:type="gramEnd"/>
      <w:r w:rsidRPr="006E347A">
        <w:rPr>
          <w:sz w:val="24"/>
          <w:szCs w:val="24"/>
        </w:rPr>
        <w:t xml:space="preserve"> </w:t>
      </w:r>
      <w:r w:rsidR="0037625D" w:rsidRPr="006E347A">
        <w:rPr>
          <w:sz w:val="24"/>
          <w:szCs w:val="24"/>
        </w:rPr>
        <w:t>o</w:t>
      </w:r>
      <w:r w:rsidR="0080402E" w:rsidRPr="006E347A">
        <w:rPr>
          <w:sz w:val="24"/>
          <w:szCs w:val="24"/>
        </w:rPr>
        <w:t xml:space="preserve"> Orçamento Anual</w:t>
      </w:r>
      <w:r w:rsidR="0007393D" w:rsidRPr="006E347A">
        <w:rPr>
          <w:sz w:val="24"/>
          <w:szCs w:val="24"/>
        </w:rPr>
        <w:t xml:space="preserve"> foi aprovado pela Lei nº 1.709 de 04 de janeiro de 2013, publicada no Diário Oficial do Município</w:t>
      </w:r>
      <w:r w:rsidR="0080402E" w:rsidRPr="006E347A">
        <w:rPr>
          <w:sz w:val="24"/>
          <w:szCs w:val="24"/>
        </w:rPr>
        <w:t xml:space="preserve">, para o exercício de 2013, compreendendo </w:t>
      </w:r>
      <w:r w:rsidR="0007393D" w:rsidRPr="006E347A">
        <w:rPr>
          <w:sz w:val="24"/>
          <w:szCs w:val="24"/>
        </w:rPr>
        <w:t xml:space="preserve">assim </w:t>
      </w:r>
      <w:r w:rsidR="0080402E" w:rsidRPr="006E347A">
        <w:rPr>
          <w:sz w:val="24"/>
          <w:szCs w:val="24"/>
        </w:rPr>
        <w:t xml:space="preserve">os Orçamentos Fiscal e da Seguridade Social, </w:t>
      </w:r>
      <w:r w:rsidR="0007393D" w:rsidRPr="006E347A">
        <w:rPr>
          <w:sz w:val="24"/>
          <w:szCs w:val="24"/>
        </w:rPr>
        <w:t>cuja</w:t>
      </w:r>
      <w:r w:rsidRPr="006E347A">
        <w:rPr>
          <w:sz w:val="24"/>
          <w:szCs w:val="24"/>
        </w:rPr>
        <w:t>s</w:t>
      </w:r>
      <w:r w:rsidR="0007393D" w:rsidRPr="006E347A">
        <w:rPr>
          <w:sz w:val="24"/>
          <w:szCs w:val="24"/>
        </w:rPr>
        <w:t xml:space="preserve"> </w:t>
      </w:r>
      <w:r w:rsidR="00332AC4" w:rsidRPr="006E347A">
        <w:rPr>
          <w:sz w:val="24"/>
          <w:szCs w:val="24"/>
        </w:rPr>
        <w:t>despesas fixadas totalizaram</w:t>
      </w:r>
      <w:r w:rsidR="0007393D" w:rsidRPr="006E347A">
        <w:rPr>
          <w:sz w:val="24"/>
          <w:szCs w:val="24"/>
        </w:rPr>
        <w:t xml:space="preserve"> R$ 3.473.000.000,00</w:t>
      </w:r>
      <w:r w:rsidR="0080402E" w:rsidRPr="006E347A">
        <w:rPr>
          <w:sz w:val="24"/>
          <w:szCs w:val="24"/>
        </w:rPr>
        <w:t>;</w:t>
      </w:r>
      <w:r w:rsidR="0080402E" w:rsidRPr="0044382A">
        <w:rPr>
          <w:sz w:val="24"/>
          <w:szCs w:val="24"/>
        </w:rPr>
        <w:t xml:space="preserve"> </w:t>
      </w:r>
    </w:p>
    <w:p w:rsidR="00112FE8" w:rsidRDefault="00112FE8" w:rsidP="005C0E38">
      <w:pPr>
        <w:pStyle w:val="PargrafodaLista"/>
        <w:widowControl w:val="0"/>
        <w:numPr>
          <w:ilvl w:val="0"/>
          <w:numId w:val="17"/>
        </w:numPr>
        <w:spacing w:line="240" w:lineRule="auto"/>
      </w:pPr>
      <w:proofErr w:type="gramStart"/>
      <w:r w:rsidRPr="00D941CF">
        <w:lastRenderedPageBreak/>
        <w:t>que</w:t>
      </w:r>
      <w:proofErr w:type="gramEnd"/>
      <w:r w:rsidRPr="00D941CF">
        <w:t xml:space="preserve"> a</w:t>
      </w:r>
      <w:r w:rsidRPr="00E82031">
        <w:t xml:space="preserve"> </w:t>
      </w:r>
      <w:r w:rsidR="000D4D96">
        <w:t>e</w:t>
      </w:r>
      <w:r w:rsidRPr="00E82031">
        <w:t>laboração dos Orçamentos Fiscal e da Seguridade Social foi executada em consonância com o Plano Plurianual e com a Lei de Diretrizes Orçamentárias, portanto, compatível com as normas legais;</w:t>
      </w:r>
    </w:p>
    <w:p w:rsidR="00414422" w:rsidRPr="006B10C1" w:rsidRDefault="00414422" w:rsidP="00414422">
      <w:pPr>
        <w:pStyle w:val="PargrafodaLista"/>
        <w:widowControl w:val="0"/>
        <w:spacing w:line="240" w:lineRule="auto"/>
        <w:ind w:left="1070"/>
        <w:rPr>
          <w:sz w:val="12"/>
        </w:rPr>
      </w:pPr>
    </w:p>
    <w:p w:rsidR="00112FE8" w:rsidRPr="00E82031" w:rsidRDefault="002F6BEF" w:rsidP="005C0E38">
      <w:pPr>
        <w:pStyle w:val="PargrafodaLista"/>
        <w:widowControl w:val="0"/>
        <w:numPr>
          <w:ilvl w:val="0"/>
          <w:numId w:val="17"/>
        </w:numPr>
        <w:spacing w:line="240" w:lineRule="auto"/>
      </w:pPr>
      <w:proofErr w:type="gramStart"/>
      <w:r>
        <w:t>que</w:t>
      </w:r>
      <w:proofErr w:type="gramEnd"/>
      <w:r>
        <w:t xml:space="preserve"> foram observados todas </w:t>
      </w:r>
      <w:r w:rsidR="00112FE8" w:rsidRPr="00E82031">
        <w:t>as determinações legais, constantes na Lei de Responsabilidade Fiscal</w:t>
      </w:r>
      <w:r>
        <w:t xml:space="preserve">, </w:t>
      </w:r>
      <w:r w:rsidR="00112FE8" w:rsidRPr="00E82031">
        <w:t>a saber: Relatórios de Execução Orçamentária e publicação, Receita Corrente Líquida, Demonstrativos dos Resultados Nominal e Primário, Receitas e Despesas Previdenciárias, Receitas de Operação de Crédito e Despesas de Capital, Alienação de Ativos e Aplicação dos Recursos, Restos a Pagar, Despesas com Pessoal e Dívida Consolidada, bem como a publicação do</w:t>
      </w:r>
      <w:r>
        <w:t>s</w:t>
      </w:r>
      <w:r w:rsidR="00112FE8" w:rsidRPr="00E82031">
        <w:t xml:space="preserve"> Relatório</w:t>
      </w:r>
      <w:r>
        <w:t>s</w:t>
      </w:r>
      <w:r w:rsidR="00112FE8" w:rsidRPr="00E82031">
        <w:t xml:space="preserve"> de Gestão Fiscal;</w:t>
      </w:r>
    </w:p>
    <w:p w:rsidR="00112FE8" w:rsidRPr="006B10C1" w:rsidRDefault="00112FE8" w:rsidP="005C0E38">
      <w:pPr>
        <w:widowControl w:val="0"/>
        <w:spacing w:line="240" w:lineRule="auto"/>
        <w:rPr>
          <w:sz w:val="12"/>
        </w:rPr>
      </w:pPr>
    </w:p>
    <w:p w:rsidR="005C0E38" w:rsidRPr="005C0E38" w:rsidRDefault="0037625D" w:rsidP="005C0E38">
      <w:pPr>
        <w:pStyle w:val="Corpodetexto"/>
        <w:numPr>
          <w:ilvl w:val="0"/>
          <w:numId w:val="17"/>
        </w:numPr>
        <w:suppressAutoHyphens/>
        <w:spacing w:after="0" w:line="240" w:lineRule="auto"/>
        <w:ind w:right="-75"/>
        <w:rPr>
          <w:bCs/>
          <w:iCs/>
          <w:sz w:val="12"/>
          <w:szCs w:val="12"/>
        </w:rPr>
      </w:pPr>
      <w:proofErr w:type="gramStart"/>
      <w:r w:rsidRPr="00D941CF">
        <w:rPr>
          <w:szCs w:val="24"/>
        </w:rPr>
        <w:t>q</w:t>
      </w:r>
      <w:r w:rsidR="00D33F55" w:rsidRPr="00D941CF">
        <w:rPr>
          <w:szCs w:val="24"/>
        </w:rPr>
        <w:t>ue</w:t>
      </w:r>
      <w:proofErr w:type="gramEnd"/>
      <w:r w:rsidR="00D33F55" w:rsidRPr="00D941CF">
        <w:rPr>
          <w:szCs w:val="24"/>
        </w:rPr>
        <w:t xml:space="preserve"> </w:t>
      </w:r>
      <w:r w:rsidR="00D33F55" w:rsidRPr="00F110E7">
        <w:rPr>
          <w:szCs w:val="24"/>
        </w:rPr>
        <w:t xml:space="preserve">houve alterações orçamentárias no montante de R$ </w:t>
      </w:r>
      <w:r w:rsidR="00D33F55" w:rsidRPr="00F110E7">
        <w:rPr>
          <w:b/>
          <w:szCs w:val="24"/>
        </w:rPr>
        <w:t>182.361.421,52</w:t>
      </w:r>
      <w:r w:rsidR="00D33F55" w:rsidRPr="00F110E7">
        <w:rPr>
          <w:szCs w:val="24"/>
        </w:rPr>
        <w:t>, equivalente</w:t>
      </w:r>
      <w:r w:rsidR="00EA74AB">
        <w:rPr>
          <w:szCs w:val="24"/>
        </w:rPr>
        <w:t xml:space="preserve"> a</w:t>
      </w:r>
      <w:r w:rsidR="00D33F55" w:rsidRPr="00F110E7">
        <w:rPr>
          <w:szCs w:val="24"/>
        </w:rPr>
        <w:t xml:space="preserve"> </w:t>
      </w:r>
      <w:r w:rsidR="00D33F55" w:rsidRPr="00F110E7">
        <w:rPr>
          <w:b/>
          <w:szCs w:val="24"/>
        </w:rPr>
        <w:t>5,25%</w:t>
      </w:r>
      <w:r w:rsidR="00D33F55" w:rsidRPr="00F110E7">
        <w:rPr>
          <w:szCs w:val="24"/>
        </w:rPr>
        <w:t xml:space="preserve"> do valor fixado na LOA</w:t>
      </w:r>
      <w:r w:rsidR="003B0E8B">
        <w:rPr>
          <w:szCs w:val="24"/>
        </w:rPr>
        <w:t>,</w:t>
      </w:r>
      <w:r w:rsidR="00D33F55" w:rsidRPr="00F110E7">
        <w:rPr>
          <w:szCs w:val="24"/>
        </w:rPr>
        <w:t xml:space="preserve"> conforme se demonstra no quadro abaixo:</w:t>
      </w:r>
    </w:p>
    <w:p w:rsidR="005C0E38" w:rsidRPr="005C0E38" w:rsidRDefault="005C0E38" w:rsidP="005C0E38">
      <w:pPr>
        <w:pStyle w:val="PargrafodaLista"/>
        <w:spacing w:line="240" w:lineRule="auto"/>
        <w:rPr>
          <w:bCs/>
          <w:iCs/>
          <w:sz w:val="6"/>
          <w:szCs w:val="12"/>
        </w:rPr>
      </w:pPr>
    </w:p>
    <w:tbl>
      <w:tblPr>
        <w:tblW w:w="7938" w:type="dxa"/>
        <w:tblInd w:w="116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09"/>
        <w:gridCol w:w="4820"/>
        <w:gridCol w:w="2409"/>
      </w:tblGrid>
      <w:tr w:rsidR="00D33F55" w:rsidRPr="00994A66" w:rsidTr="005B1522">
        <w:trPr>
          <w:trHeight w:val="227"/>
        </w:trPr>
        <w:tc>
          <w:tcPr>
            <w:tcW w:w="7938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92CDDC" w:themeFill="accent5" w:themeFillTint="99"/>
          </w:tcPr>
          <w:p w:rsidR="00D33F55" w:rsidRPr="00655D18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4"/>
                <w:szCs w:val="10"/>
              </w:rPr>
            </w:pPr>
          </w:p>
          <w:p w:rsidR="00D33F55" w:rsidRPr="00994A66" w:rsidRDefault="00D33F55" w:rsidP="00F110E7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4"/>
                <w:szCs w:val="10"/>
              </w:rPr>
            </w:pPr>
            <w:r w:rsidRPr="00994A66">
              <w:rPr>
                <w:b/>
                <w:bCs/>
                <w:color w:val="000000"/>
                <w:sz w:val="16"/>
                <w:szCs w:val="10"/>
              </w:rPr>
              <w:t>DEMONSTRATIVO DE</w:t>
            </w:r>
            <w:r>
              <w:rPr>
                <w:b/>
                <w:bCs/>
                <w:color w:val="000000"/>
                <w:sz w:val="16"/>
                <w:szCs w:val="10"/>
              </w:rPr>
              <w:t xml:space="preserve"> ALTERAÇÕES ORÇAMENTÁRIAS</w:t>
            </w:r>
          </w:p>
        </w:tc>
      </w:tr>
      <w:tr w:rsidR="00D33F55" w:rsidRPr="00994A66" w:rsidTr="00655D18">
        <w:trPr>
          <w:trHeight w:val="50"/>
        </w:trPr>
        <w:tc>
          <w:tcPr>
            <w:tcW w:w="709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347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ITENS</w:t>
            </w:r>
          </w:p>
        </w:tc>
        <w:tc>
          <w:tcPr>
            <w:tcW w:w="4820" w:type="dxa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347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ESPECIFICAÇÃO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FFD347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TOTAL APURADO</w:t>
            </w:r>
          </w:p>
        </w:tc>
      </w:tr>
      <w:tr w:rsidR="00D33F55" w:rsidRPr="00994A66" w:rsidTr="00655D18">
        <w:trPr>
          <w:trHeight w:val="10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1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EECE1" w:themeFill="background2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ORÇAMENTO INICIAL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EEECE1" w:themeFill="background2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3.473.000.000,00</w:t>
            </w:r>
          </w:p>
        </w:tc>
      </w:tr>
      <w:tr w:rsidR="00D33F55" w:rsidRPr="00994A66" w:rsidTr="005B1522">
        <w:trPr>
          <w:trHeight w:val="107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2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CRÉDITOS ADCIONAIS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solid" w:color="CCFFCC" w:fill="auto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1.177.797.162,83</w:t>
            </w:r>
          </w:p>
        </w:tc>
      </w:tr>
      <w:tr w:rsidR="00D33F55" w:rsidRPr="00994A66" w:rsidTr="005B1522">
        <w:trPr>
          <w:trHeight w:val="129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3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 Especial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13.650.660,56</w:t>
            </w:r>
          </w:p>
        </w:tc>
      </w:tr>
      <w:tr w:rsidR="00D33F55" w:rsidRPr="00994A66" w:rsidTr="005B1522">
        <w:trPr>
          <w:trHeight w:val="73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4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Créditos Suplementares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985.810.599,24</w:t>
            </w:r>
          </w:p>
        </w:tc>
      </w:tr>
      <w:tr w:rsidR="00D33F55" w:rsidRPr="00994A66" w:rsidTr="005B1522">
        <w:trPr>
          <w:trHeight w:val="175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5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Alterações de QDD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178.335.903,03</w:t>
            </w:r>
          </w:p>
        </w:tc>
      </w:tr>
      <w:tr w:rsidR="00D33F55" w:rsidRPr="00994A66" w:rsidTr="005B1522">
        <w:trPr>
          <w:trHeight w:val="3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6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4BC96" w:themeFill="background2" w:themeFillShade="BF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ANULAÇÕES DE DOTAÇÕES </w:t>
            </w:r>
            <w:proofErr w:type="gramStart"/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( </w:t>
            </w:r>
            <w:proofErr w:type="gramEnd"/>
            <w:r w:rsidRPr="00994A66">
              <w:rPr>
                <w:b/>
                <w:bCs/>
                <w:color w:val="000000"/>
                <w:sz w:val="14"/>
                <w:szCs w:val="10"/>
              </w:rPr>
              <w:t>- 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C4BC96" w:themeFill="background2" w:themeFillShade="BF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995.435.741,31</w:t>
            </w:r>
          </w:p>
        </w:tc>
      </w:tr>
      <w:tr w:rsidR="00D33F55" w:rsidRPr="00994A66" w:rsidTr="005B1522">
        <w:trPr>
          <w:trHeight w:val="56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7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Créditos Especiais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13.650.660,56</w:t>
            </w:r>
          </w:p>
        </w:tc>
      </w:tr>
      <w:tr w:rsidR="00D33F55" w:rsidRPr="00994A66" w:rsidTr="005B1522">
        <w:trPr>
          <w:trHeight w:val="101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8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Créditos Orçamentários e Suplementares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solid" w:color="FFFFFF" w:fill="auto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803.449.177,72</w:t>
            </w:r>
          </w:p>
        </w:tc>
      </w:tr>
      <w:tr w:rsidR="00D33F55" w:rsidRPr="00994A66" w:rsidTr="005B1522">
        <w:trPr>
          <w:trHeight w:val="103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proofErr w:type="gramStart"/>
            <w:r w:rsidRPr="00994A66">
              <w:rPr>
                <w:color w:val="000000"/>
                <w:sz w:val="14"/>
                <w:szCs w:val="10"/>
              </w:rPr>
              <w:t>9</w:t>
            </w:r>
            <w:proofErr w:type="gramEnd"/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Reduções de QDD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178.335.906,03</w:t>
            </w:r>
          </w:p>
        </w:tc>
      </w:tr>
      <w:tr w:rsidR="00D33F55" w:rsidRPr="00994A66" w:rsidTr="005B1522">
        <w:trPr>
          <w:trHeight w:val="38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b/>
                <w:color w:val="000000"/>
                <w:sz w:val="14"/>
                <w:szCs w:val="10"/>
              </w:rPr>
            </w:pPr>
            <w:r w:rsidRPr="00994A66">
              <w:rPr>
                <w:b/>
                <w:color w:val="000000"/>
                <w:sz w:val="14"/>
                <w:szCs w:val="10"/>
              </w:rPr>
              <w:t>10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MOVIMENTAÇÃO DE CRÉDITOS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FBD4B4" w:themeFill="accent6" w:themeFillTint="66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sz w:val="14"/>
                <w:szCs w:val="10"/>
              </w:rPr>
            </w:pPr>
            <w:r w:rsidRPr="00994A66">
              <w:rPr>
                <w:b/>
                <w:bCs/>
                <w:sz w:val="14"/>
                <w:szCs w:val="10"/>
              </w:rPr>
              <w:t>0,00</w:t>
            </w:r>
          </w:p>
        </w:tc>
      </w:tr>
      <w:tr w:rsidR="00D33F55" w:rsidRPr="00994A66" w:rsidTr="005B1522">
        <w:trPr>
          <w:trHeight w:val="165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11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Destaques Recebidos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628.346.524,68</w:t>
            </w:r>
          </w:p>
        </w:tc>
      </w:tr>
      <w:tr w:rsidR="00D33F55" w:rsidRPr="00994A66" w:rsidTr="005B1522">
        <w:trPr>
          <w:trHeight w:val="109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12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 xml:space="preserve">     Destaques Concedidos </w:t>
            </w:r>
            <w:proofErr w:type="gramStart"/>
            <w:r w:rsidRPr="00994A66">
              <w:rPr>
                <w:color w:val="000000"/>
                <w:sz w:val="14"/>
                <w:szCs w:val="10"/>
              </w:rPr>
              <w:t xml:space="preserve">( </w:t>
            </w:r>
            <w:proofErr w:type="gramEnd"/>
            <w:r w:rsidRPr="00994A66">
              <w:rPr>
                <w:color w:val="000000"/>
                <w:sz w:val="14"/>
                <w:szCs w:val="10"/>
              </w:rPr>
              <w:t>- 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color w:val="000000"/>
                <w:sz w:val="14"/>
                <w:szCs w:val="10"/>
              </w:rPr>
            </w:pPr>
            <w:r w:rsidRPr="00994A66">
              <w:rPr>
                <w:color w:val="000000"/>
                <w:sz w:val="14"/>
                <w:szCs w:val="10"/>
              </w:rPr>
              <w:t>(628.346.524,68)</w:t>
            </w:r>
          </w:p>
        </w:tc>
      </w:tr>
      <w:tr w:rsidR="00D33F55" w:rsidRPr="00994A66" w:rsidTr="005B1522">
        <w:trPr>
          <w:trHeight w:val="70"/>
        </w:trPr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9646" w:themeFill="accent6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center"/>
              <w:rPr>
                <w:b/>
                <w:color w:val="000000"/>
                <w:sz w:val="14"/>
                <w:szCs w:val="10"/>
              </w:rPr>
            </w:pPr>
            <w:r w:rsidRPr="00994A66">
              <w:rPr>
                <w:b/>
                <w:color w:val="000000"/>
                <w:sz w:val="14"/>
                <w:szCs w:val="10"/>
              </w:rPr>
              <w:t>13</w:t>
            </w:r>
          </w:p>
        </w:tc>
        <w:tc>
          <w:tcPr>
            <w:tcW w:w="4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9646" w:themeFill="accent6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lef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 CRÉDITO AUTORIZADO (1+2-6)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F79646" w:themeFill="accent6"/>
          </w:tcPr>
          <w:p w:rsidR="00D33F55" w:rsidRPr="00994A66" w:rsidRDefault="00D33F55" w:rsidP="00CE6E99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 w:rsidRPr="00994A66">
              <w:rPr>
                <w:b/>
                <w:bCs/>
                <w:color w:val="000000"/>
                <w:sz w:val="14"/>
                <w:szCs w:val="10"/>
              </w:rPr>
              <w:t>3.655.361.421,52</w:t>
            </w:r>
          </w:p>
        </w:tc>
      </w:tr>
      <w:tr w:rsidR="00D33F55" w:rsidRPr="00994A66" w:rsidTr="005B1522">
        <w:trPr>
          <w:trHeight w:val="70"/>
        </w:trPr>
        <w:tc>
          <w:tcPr>
            <w:tcW w:w="552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DD9C3" w:themeFill="background2" w:themeFillShade="E6"/>
          </w:tcPr>
          <w:p w:rsidR="00D33F55" w:rsidRPr="00994A66" w:rsidRDefault="00D33F55" w:rsidP="00D33F55">
            <w:pPr>
              <w:autoSpaceDE w:val="0"/>
              <w:adjustRightInd w:val="0"/>
              <w:spacing w:line="240" w:lineRule="auto"/>
              <w:rPr>
                <w:b/>
                <w:bCs/>
                <w:color w:val="000000"/>
                <w:sz w:val="14"/>
                <w:szCs w:val="10"/>
              </w:rPr>
            </w:pPr>
            <w:r>
              <w:rPr>
                <w:b/>
                <w:bCs/>
                <w:color w:val="000000"/>
                <w:sz w:val="14"/>
                <w:szCs w:val="10"/>
              </w:rPr>
              <w:t xml:space="preserve">        14. </w:t>
            </w:r>
            <w:r w:rsidRPr="00994A66">
              <w:rPr>
                <w:b/>
                <w:bCs/>
                <w:color w:val="000000"/>
                <w:sz w:val="14"/>
                <w:szCs w:val="10"/>
              </w:rPr>
              <w:t>ACR</w:t>
            </w:r>
            <w:r>
              <w:rPr>
                <w:b/>
                <w:bCs/>
                <w:color w:val="000000"/>
                <w:sz w:val="14"/>
                <w:szCs w:val="10"/>
              </w:rPr>
              <w:t>É</w:t>
            </w: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SCIMO EM RELAÇÃO AO </w:t>
            </w:r>
            <w:r>
              <w:rPr>
                <w:b/>
                <w:bCs/>
                <w:color w:val="000000"/>
                <w:sz w:val="14"/>
                <w:szCs w:val="10"/>
              </w:rPr>
              <w:t xml:space="preserve">ORÇAMENTO </w:t>
            </w:r>
            <w:r w:rsidRPr="00994A66">
              <w:rPr>
                <w:b/>
                <w:bCs/>
                <w:color w:val="000000"/>
                <w:sz w:val="14"/>
                <w:szCs w:val="10"/>
              </w:rPr>
              <w:t xml:space="preserve">INICIAL (%) </w:t>
            </w:r>
            <w:r>
              <w:rPr>
                <w:b/>
                <w:bCs/>
                <w:color w:val="000000"/>
                <w:sz w:val="14"/>
                <w:szCs w:val="10"/>
              </w:rPr>
              <w:t>(13/1) = 5,25%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DDD9C3" w:themeFill="background2" w:themeFillShade="E6"/>
          </w:tcPr>
          <w:p w:rsidR="00D33F55" w:rsidRPr="00994A66" w:rsidRDefault="00D33F55" w:rsidP="00D33F55">
            <w:pPr>
              <w:autoSpaceDE w:val="0"/>
              <w:adjustRightInd w:val="0"/>
              <w:spacing w:line="240" w:lineRule="auto"/>
              <w:jc w:val="right"/>
              <w:rPr>
                <w:b/>
                <w:bCs/>
                <w:color w:val="000000"/>
                <w:sz w:val="14"/>
                <w:szCs w:val="10"/>
              </w:rPr>
            </w:pPr>
            <w:r>
              <w:rPr>
                <w:b/>
                <w:bCs/>
                <w:color w:val="000000"/>
                <w:sz w:val="14"/>
                <w:szCs w:val="10"/>
              </w:rPr>
              <w:t>182.361.421,52</w:t>
            </w:r>
          </w:p>
        </w:tc>
      </w:tr>
    </w:tbl>
    <w:p w:rsidR="00D33F55" w:rsidRPr="00D33F55" w:rsidRDefault="00D33F55" w:rsidP="00D33F55">
      <w:pPr>
        <w:spacing w:line="240" w:lineRule="auto"/>
        <w:ind w:right="-75"/>
        <w:rPr>
          <w:bCs/>
          <w:iCs/>
          <w:sz w:val="20"/>
          <w:szCs w:val="12"/>
        </w:rPr>
      </w:pPr>
      <w:r>
        <w:rPr>
          <w:bCs/>
          <w:iCs/>
          <w:sz w:val="12"/>
          <w:szCs w:val="12"/>
        </w:rPr>
        <w:t xml:space="preserve">                 </w:t>
      </w:r>
      <w:r w:rsidR="00F110E7">
        <w:rPr>
          <w:bCs/>
          <w:iCs/>
          <w:sz w:val="12"/>
          <w:szCs w:val="12"/>
        </w:rPr>
        <w:t xml:space="preserve">                </w:t>
      </w:r>
      <w:r w:rsidR="005B1522">
        <w:rPr>
          <w:bCs/>
          <w:iCs/>
          <w:sz w:val="12"/>
          <w:szCs w:val="12"/>
        </w:rPr>
        <w:t xml:space="preserve">     </w:t>
      </w:r>
      <w:r w:rsidRPr="00D33F55">
        <w:rPr>
          <w:bCs/>
          <w:iCs/>
          <w:sz w:val="12"/>
          <w:szCs w:val="12"/>
        </w:rPr>
        <w:t>Fonte: AFIM/RELEXEORC05</w:t>
      </w:r>
    </w:p>
    <w:p w:rsidR="00D33F55" w:rsidRPr="006E347A" w:rsidRDefault="00D33F55" w:rsidP="00D33F55">
      <w:pPr>
        <w:pStyle w:val="Corpodetexto"/>
        <w:suppressAutoHyphens/>
        <w:spacing w:after="0" w:line="240" w:lineRule="auto"/>
        <w:ind w:left="1070"/>
        <w:rPr>
          <w:sz w:val="12"/>
          <w:szCs w:val="10"/>
        </w:rPr>
      </w:pPr>
    </w:p>
    <w:p w:rsidR="00CE6E99" w:rsidRPr="00D941CF" w:rsidRDefault="00EA74AB" w:rsidP="00CE6E99">
      <w:pPr>
        <w:pStyle w:val="PargrafodaLista"/>
        <w:widowControl w:val="0"/>
        <w:numPr>
          <w:ilvl w:val="0"/>
          <w:numId w:val="17"/>
        </w:numPr>
        <w:spacing w:line="240" w:lineRule="auto"/>
      </w:pPr>
      <w:proofErr w:type="gramStart"/>
      <w:r w:rsidRPr="00D941CF">
        <w:rPr>
          <w:szCs w:val="24"/>
        </w:rPr>
        <w:t>que</w:t>
      </w:r>
      <w:proofErr w:type="gramEnd"/>
      <w:r w:rsidRPr="00D941CF">
        <w:rPr>
          <w:szCs w:val="24"/>
        </w:rPr>
        <w:t xml:space="preserve"> </w:t>
      </w:r>
      <w:r w:rsidR="0037625D" w:rsidRPr="00D941CF">
        <w:rPr>
          <w:szCs w:val="24"/>
        </w:rPr>
        <w:t>o</w:t>
      </w:r>
      <w:r w:rsidR="00347090" w:rsidRPr="00D941CF">
        <w:rPr>
          <w:szCs w:val="24"/>
        </w:rPr>
        <w:t xml:space="preserve"> m</w:t>
      </w:r>
      <w:r w:rsidR="00E03A68" w:rsidRPr="00D941CF">
        <w:rPr>
          <w:szCs w:val="24"/>
        </w:rPr>
        <w:t xml:space="preserve">unicípio </w:t>
      </w:r>
      <w:r w:rsidR="00347090" w:rsidRPr="00D941CF">
        <w:rPr>
          <w:szCs w:val="24"/>
        </w:rPr>
        <w:t>respeitou</w:t>
      </w:r>
      <w:r w:rsidR="00E03A68" w:rsidRPr="00D941CF">
        <w:rPr>
          <w:szCs w:val="24"/>
        </w:rPr>
        <w:t xml:space="preserve"> os limites</w:t>
      </w:r>
      <w:r w:rsidR="00347090" w:rsidRPr="00D941CF">
        <w:rPr>
          <w:szCs w:val="24"/>
        </w:rPr>
        <w:t xml:space="preserve"> de gastos</w:t>
      </w:r>
      <w:r w:rsidR="00E03A68" w:rsidRPr="00D941CF">
        <w:rPr>
          <w:szCs w:val="24"/>
        </w:rPr>
        <w:t xml:space="preserve"> previstos na Constituição Federal e </w:t>
      </w:r>
      <w:r w:rsidR="00CE6E99" w:rsidRPr="00D941CF">
        <w:rPr>
          <w:szCs w:val="24"/>
        </w:rPr>
        <w:t>na</w:t>
      </w:r>
      <w:r w:rsidR="00E03A68" w:rsidRPr="00D941CF">
        <w:rPr>
          <w:szCs w:val="24"/>
        </w:rPr>
        <w:t xml:space="preserve"> Lei Orgânica do Município</w:t>
      </w:r>
      <w:r w:rsidR="00CE6E99" w:rsidRPr="00D941CF">
        <w:rPr>
          <w:szCs w:val="24"/>
        </w:rPr>
        <w:t xml:space="preserve"> </w:t>
      </w:r>
      <w:r w:rsidRPr="00D941CF">
        <w:rPr>
          <w:szCs w:val="24"/>
        </w:rPr>
        <w:t xml:space="preserve">para aplicação </w:t>
      </w:r>
      <w:r w:rsidR="00CE6E99" w:rsidRPr="00D941CF">
        <w:rPr>
          <w:szCs w:val="24"/>
        </w:rPr>
        <w:t xml:space="preserve">na Manutenção </w:t>
      </w:r>
      <w:r w:rsidR="009C7120" w:rsidRPr="00D941CF">
        <w:rPr>
          <w:szCs w:val="24"/>
        </w:rPr>
        <w:t>e</w:t>
      </w:r>
      <w:r w:rsidR="00CE6E99" w:rsidRPr="00D941CF">
        <w:rPr>
          <w:szCs w:val="24"/>
        </w:rPr>
        <w:t xml:space="preserve"> Desenvolvimento do Ensino, </w:t>
      </w:r>
      <w:r w:rsidR="009C7120" w:rsidRPr="00D941CF">
        <w:t>cabendo apenas</w:t>
      </w:r>
      <w:r w:rsidR="00CE6E99" w:rsidRPr="00D941CF">
        <w:t xml:space="preserve"> uma observação quanto </w:t>
      </w:r>
      <w:r w:rsidRPr="00D941CF">
        <w:rPr>
          <w:rFonts w:eastAsia="Arial Unicode MS"/>
          <w:szCs w:val="24"/>
        </w:rPr>
        <w:t>à</w:t>
      </w:r>
      <w:r w:rsidR="00CE6E99" w:rsidRPr="00D941CF">
        <w:rPr>
          <w:rFonts w:eastAsia="Arial Unicode MS"/>
          <w:szCs w:val="24"/>
        </w:rPr>
        <w:t xml:space="preserve"> </w:t>
      </w:r>
      <w:r w:rsidR="009C7120" w:rsidRPr="00D941CF">
        <w:rPr>
          <w:rFonts w:eastAsia="Arial Unicode MS"/>
          <w:szCs w:val="24"/>
        </w:rPr>
        <w:t xml:space="preserve">aplicação na </w:t>
      </w:r>
      <w:r w:rsidR="00CE6E99" w:rsidRPr="00D941CF">
        <w:rPr>
          <w:rFonts w:eastAsia="Arial Unicode MS"/>
          <w:szCs w:val="24"/>
        </w:rPr>
        <w:t>educação especial</w:t>
      </w:r>
      <w:r w:rsidR="009C7120" w:rsidRPr="00D941CF">
        <w:rPr>
          <w:rFonts w:eastAsia="Arial Unicode MS"/>
          <w:szCs w:val="24"/>
        </w:rPr>
        <w:t>,</w:t>
      </w:r>
      <w:r w:rsidR="00CE6E99" w:rsidRPr="00D941CF">
        <w:rPr>
          <w:rFonts w:eastAsia="Arial Unicode MS"/>
          <w:szCs w:val="24"/>
        </w:rPr>
        <w:t xml:space="preserve"> </w:t>
      </w:r>
      <w:r w:rsidR="006225CD" w:rsidRPr="00D941CF">
        <w:rPr>
          <w:rFonts w:eastAsia="Arial Unicode MS"/>
          <w:szCs w:val="24"/>
        </w:rPr>
        <w:t>cujo limite é de</w:t>
      </w:r>
      <w:r w:rsidR="00CE6E99" w:rsidRPr="00D941CF">
        <w:rPr>
          <w:rFonts w:eastAsia="Arial Unicode MS"/>
          <w:szCs w:val="24"/>
        </w:rPr>
        <w:t xml:space="preserve"> 3,00%, </w:t>
      </w:r>
      <w:r w:rsidR="009C7120" w:rsidRPr="00D941CF">
        <w:rPr>
          <w:rFonts w:eastAsia="Arial Unicode MS"/>
          <w:szCs w:val="24"/>
        </w:rPr>
        <w:t>porém fora aplicado</w:t>
      </w:r>
      <w:r w:rsidR="00CE6E99" w:rsidRPr="00D941CF">
        <w:rPr>
          <w:rFonts w:eastAsia="Arial Unicode MS"/>
          <w:szCs w:val="24"/>
        </w:rPr>
        <w:t xml:space="preserve"> </w:t>
      </w:r>
      <w:r w:rsidR="009C7120" w:rsidRPr="00D941CF">
        <w:rPr>
          <w:rFonts w:eastAsia="Arial Unicode MS"/>
          <w:szCs w:val="24"/>
        </w:rPr>
        <w:t>somente</w:t>
      </w:r>
      <w:r w:rsidR="00CE6E99" w:rsidRPr="00D941CF">
        <w:rPr>
          <w:rFonts w:eastAsia="Arial Unicode MS"/>
          <w:szCs w:val="24"/>
        </w:rPr>
        <w:t xml:space="preserve"> 0,</w:t>
      </w:r>
      <w:r w:rsidR="00C71ED0" w:rsidRPr="00D941CF">
        <w:rPr>
          <w:rFonts w:eastAsia="Arial Unicode MS"/>
          <w:szCs w:val="24"/>
        </w:rPr>
        <w:t>3</w:t>
      </w:r>
      <w:r w:rsidR="00CE6E99" w:rsidRPr="00D941CF">
        <w:rPr>
          <w:rFonts w:eastAsia="Arial Unicode MS"/>
          <w:szCs w:val="24"/>
        </w:rPr>
        <w:t>9%</w:t>
      </w:r>
      <w:r w:rsidR="00CE6E99" w:rsidRPr="00D941CF">
        <w:t>;</w:t>
      </w:r>
    </w:p>
    <w:p w:rsidR="004064A3" w:rsidRPr="005B1522" w:rsidRDefault="004064A3" w:rsidP="004064A3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8"/>
          <w:szCs w:val="10"/>
        </w:rPr>
      </w:pPr>
    </w:p>
    <w:tbl>
      <w:tblPr>
        <w:tblW w:w="7938" w:type="dxa"/>
        <w:tblInd w:w="1204" w:type="dxa"/>
        <w:tblCellMar>
          <w:left w:w="70" w:type="dxa"/>
          <w:right w:w="70" w:type="dxa"/>
        </w:tblCellMar>
        <w:tblLook w:val="04A0"/>
      </w:tblPr>
      <w:tblGrid>
        <w:gridCol w:w="3969"/>
        <w:gridCol w:w="1560"/>
        <w:gridCol w:w="2409"/>
      </w:tblGrid>
      <w:tr w:rsidR="00684C3D" w:rsidRPr="00684C3D" w:rsidTr="005B1522">
        <w:trPr>
          <w:trHeight w:val="192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0"/>
              </w:rPr>
              <w:t>Manutenção do Desenvolvimento do Ensino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 xml:space="preserve">Valor </w:t>
            </w:r>
          </w:p>
        </w:tc>
        <w:tc>
          <w:tcPr>
            <w:tcW w:w="240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684C3D" w:rsidRPr="00684C3D" w:rsidRDefault="00684C3D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>%</w:t>
            </w:r>
            <w:r w:rsidR="00C05D59">
              <w:rPr>
                <w:b/>
                <w:bCs/>
                <w:color w:val="000000"/>
                <w:sz w:val="14"/>
                <w:szCs w:val="14"/>
              </w:rPr>
              <w:t xml:space="preserve"> Aplicado</w:t>
            </w:r>
          </w:p>
        </w:tc>
      </w:tr>
      <w:tr w:rsidR="00684C3D" w:rsidRPr="00684C3D" w:rsidTr="005B1522">
        <w:trPr>
          <w:trHeight w:val="192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Total das Receitas de Impostos e Transferências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2.443.688.317,40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684C3D" w:rsidRPr="00684C3D" w:rsidRDefault="00684C3D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</w:p>
        </w:tc>
      </w:tr>
      <w:tr w:rsidR="00684C3D" w:rsidRPr="00684C3D" w:rsidTr="005B1522">
        <w:trPr>
          <w:trHeight w:val="180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Valor Aplicado de acordo com art. 212 da CR/88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4"/>
              </w:rPr>
              <w:t>613.555.619,96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684C3D" w:rsidRPr="00684C3D" w:rsidRDefault="00684C3D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25,11</w:t>
            </w:r>
          </w:p>
        </w:tc>
      </w:tr>
      <w:tr w:rsidR="00684C3D" w:rsidRPr="00684C3D" w:rsidTr="005B1522">
        <w:trPr>
          <w:trHeight w:val="192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Valor Aplicado de acordo com art. 347 da LOMAN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684C3D" w:rsidRPr="00684C3D" w:rsidRDefault="00684C3D" w:rsidP="00B815E6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868.975.620,91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684C3D" w:rsidRPr="00684C3D" w:rsidRDefault="00684C3D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35,56</w:t>
            </w:r>
          </w:p>
        </w:tc>
      </w:tr>
    </w:tbl>
    <w:p w:rsidR="00E03A68" w:rsidRPr="006E347A" w:rsidRDefault="00E03A68" w:rsidP="00B815E6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0"/>
          <w:szCs w:val="10"/>
        </w:rPr>
      </w:pPr>
    </w:p>
    <w:tbl>
      <w:tblPr>
        <w:tblW w:w="7938" w:type="dxa"/>
        <w:tblInd w:w="1204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3969"/>
        <w:gridCol w:w="1134"/>
        <w:gridCol w:w="1276"/>
        <w:gridCol w:w="1559"/>
      </w:tblGrid>
      <w:tr w:rsidR="00C71ED0" w:rsidRPr="00C71ED0" w:rsidTr="00450859">
        <w:trPr>
          <w:trHeight w:val="24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C71ED0" w:rsidRPr="00C71ED0" w:rsidRDefault="00C71ED0" w:rsidP="00D33AD8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C71ED0">
              <w:rPr>
                <w:b/>
                <w:bCs/>
                <w:color w:val="000000"/>
                <w:sz w:val="14"/>
                <w:szCs w:val="12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C71ED0" w:rsidRPr="00C71ED0" w:rsidRDefault="00C71ED0" w:rsidP="00D33AD8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C71ED0">
              <w:rPr>
                <w:b/>
                <w:bCs/>
                <w:color w:val="000000"/>
                <w:sz w:val="14"/>
                <w:szCs w:val="12"/>
              </w:rPr>
              <w:t>Valores Mín</w:t>
            </w:r>
            <w:r w:rsidRPr="00C71ED0">
              <w:rPr>
                <w:b/>
                <w:bCs/>
                <w:color w:val="000000"/>
                <w:sz w:val="14"/>
                <w:szCs w:val="12"/>
              </w:rPr>
              <w:t>i</w:t>
            </w:r>
            <w:r w:rsidRPr="00C71ED0">
              <w:rPr>
                <w:b/>
                <w:bCs/>
                <w:color w:val="000000"/>
                <w:sz w:val="14"/>
                <w:szCs w:val="12"/>
              </w:rPr>
              <w:t>mos</w:t>
            </w:r>
            <w:r w:rsidR="002F6BEF">
              <w:rPr>
                <w:b/>
                <w:bCs/>
                <w:color w:val="000000"/>
                <w:sz w:val="14"/>
                <w:szCs w:val="12"/>
              </w:rPr>
              <w:t xml:space="preserve"> a serem aplicados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C71ED0" w:rsidRPr="00C71ED0" w:rsidRDefault="002F6BEF" w:rsidP="00D33AD8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2"/>
              </w:rPr>
              <w:t>Valores aplic</w:t>
            </w:r>
            <w:r>
              <w:rPr>
                <w:b/>
                <w:bCs/>
                <w:color w:val="000000"/>
                <w:sz w:val="14"/>
                <w:szCs w:val="12"/>
              </w:rPr>
              <w:t>a</w:t>
            </w:r>
            <w:r>
              <w:rPr>
                <w:b/>
                <w:bCs/>
                <w:color w:val="000000"/>
                <w:sz w:val="14"/>
                <w:szCs w:val="12"/>
              </w:rPr>
              <w:t>dos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CDDC"/>
            <w:noWrap/>
            <w:vAlign w:val="center"/>
            <w:hideMark/>
          </w:tcPr>
          <w:p w:rsidR="00C71ED0" w:rsidRPr="00C71ED0" w:rsidRDefault="00C71ED0" w:rsidP="00D33AD8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C71ED0">
              <w:rPr>
                <w:b/>
                <w:bCs/>
                <w:color w:val="000000"/>
                <w:sz w:val="14"/>
                <w:szCs w:val="12"/>
              </w:rPr>
              <w:t>% Aplicado</w:t>
            </w:r>
            <w:r w:rsidR="00D33AD8">
              <w:rPr>
                <w:b/>
                <w:bCs/>
                <w:color w:val="000000"/>
                <w:sz w:val="14"/>
                <w:szCs w:val="12"/>
              </w:rPr>
              <w:t>, conforme §2º art. 354 da L</w:t>
            </w:r>
            <w:r w:rsidR="00D33AD8">
              <w:rPr>
                <w:b/>
                <w:bCs/>
                <w:color w:val="000000"/>
                <w:sz w:val="14"/>
                <w:szCs w:val="12"/>
              </w:rPr>
              <w:t>O</w:t>
            </w:r>
            <w:r w:rsidR="00D33AD8">
              <w:rPr>
                <w:b/>
                <w:bCs/>
                <w:color w:val="000000"/>
                <w:sz w:val="14"/>
                <w:szCs w:val="12"/>
              </w:rPr>
              <w:t>MAN</w:t>
            </w:r>
          </w:p>
        </w:tc>
      </w:tr>
      <w:tr w:rsidR="002F6BEF" w:rsidRPr="00C71ED0" w:rsidTr="00450859">
        <w:trPr>
          <w:trHeight w:val="21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F6BEF" w:rsidRPr="00C71ED0" w:rsidRDefault="002F6BEF" w:rsidP="00450859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Valo</w:t>
            </w:r>
            <w:r>
              <w:rPr>
                <w:color w:val="000000"/>
                <w:sz w:val="14"/>
                <w:szCs w:val="14"/>
              </w:rPr>
              <w:t xml:space="preserve">r </w:t>
            </w:r>
            <w:r w:rsidR="00450859">
              <w:rPr>
                <w:color w:val="000000"/>
                <w:sz w:val="14"/>
                <w:szCs w:val="14"/>
              </w:rPr>
              <w:t>a ser a</w:t>
            </w:r>
            <w:r>
              <w:rPr>
                <w:color w:val="000000"/>
                <w:sz w:val="14"/>
                <w:szCs w:val="14"/>
              </w:rPr>
              <w:t>plicado</w:t>
            </w:r>
            <w:r w:rsidR="00450859">
              <w:rPr>
                <w:color w:val="000000"/>
                <w:sz w:val="14"/>
                <w:szCs w:val="14"/>
              </w:rPr>
              <w:t xml:space="preserve"> (30%)</w:t>
            </w:r>
            <w:proofErr w:type="gramStart"/>
            <w:r w:rsidR="00450859">
              <w:rPr>
                <w:color w:val="000000"/>
                <w:sz w:val="14"/>
                <w:szCs w:val="14"/>
              </w:rPr>
              <w:t xml:space="preserve"> </w:t>
            </w:r>
            <w:r>
              <w:rPr>
                <w:color w:val="000000"/>
                <w:sz w:val="14"/>
                <w:szCs w:val="14"/>
              </w:rPr>
              <w:t xml:space="preserve"> </w:t>
            </w:r>
            <w:proofErr w:type="gramEnd"/>
            <w:r>
              <w:rPr>
                <w:color w:val="000000"/>
                <w:sz w:val="14"/>
                <w:szCs w:val="14"/>
              </w:rPr>
              <w:t xml:space="preserve">de acordo com art. 354 </w:t>
            </w:r>
            <w:r w:rsidRPr="00C71ED0">
              <w:rPr>
                <w:color w:val="000000"/>
                <w:sz w:val="14"/>
                <w:szCs w:val="14"/>
              </w:rPr>
              <w:t xml:space="preserve"> da L</w:t>
            </w:r>
            <w:r w:rsidRPr="00C71ED0">
              <w:rPr>
                <w:color w:val="000000"/>
                <w:sz w:val="14"/>
                <w:szCs w:val="14"/>
              </w:rPr>
              <w:t>O</w:t>
            </w:r>
            <w:r w:rsidRPr="00C71ED0">
              <w:rPr>
                <w:color w:val="000000"/>
                <w:sz w:val="14"/>
                <w:szCs w:val="14"/>
              </w:rPr>
              <w:t>MAN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  <w:hideMark/>
          </w:tcPr>
          <w:p w:rsidR="002F6BEF" w:rsidRPr="00C71ED0" w:rsidRDefault="002F6BEF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>733.106.495,22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</w:tcPr>
          <w:p w:rsidR="002F6BEF" w:rsidRPr="00C71ED0" w:rsidRDefault="002F6BEF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color w:val="000000"/>
                <w:sz w:val="14"/>
                <w:szCs w:val="14"/>
              </w:rPr>
            </w:pPr>
            <w:r w:rsidRPr="00C71ED0">
              <w:rPr>
                <w:b/>
                <w:color w:val="000000"/>
                <w:sz w:val="14"/>
                <w:szCs w:val="14"/>
              </w:rPr>
              <w:t>868.975.620,91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  <w:hideMark/>
          </w:tcPr>
          <w:p w:rsidR="002F6BEF" w:rsidRPr="00C71ED0" w:rsidRDefault="00D33AD8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35,56%</w:t>
            </w:r>
          </w:p>
        </w:tc>
      </w:tr>
      <w:tr w:rsidR="00C71ED0" w:rsidRPr="00C71ED0" w:rsidTr="00450859">
        <w:trPr>
          <w:trHeight w:val="116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C71ED0" w:rsidP="00450859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Educação Pré-Escolar (Infantil) 10%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C71ED0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86.897.562,09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C71ED0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132.704.533,61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C71ED0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15,27%</w:t>
            </w:r>
          </w:p>
        </w:tc>
      </w:tr>
      <w:tr w:rsidR="00C71ED0" w:rsidRPr="00C71ED0" w:rsidTr="00450859">
        <w:trPr>
          <w:trHeight w:val="90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C71ED0" w:rsidP="00450859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Educação Área Rural 5%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C71ED0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C71ED0">
              <w:rPr>
                <w:color w:val="000000"/>
                <w:sz w:val="14"/>
                <w:szCs w:val="14"/>
              </w:rPr>
              <w:t>43.448.781,05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450859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 </w:t>
            </w:r>
            <w:r w:rsidR="00C71ED0" w:rsidRPr="00C71ED0">
              <w:rPr>
                <w:color w:val="000000"/>
                <w:sz w:val="14"/>
                <w:szCs w:val="14"/>
              </w:rPr>
              <w:t>63.928.186,63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C71ED0" w:rsidRDefault="00450859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  </w:t>
            </w:r>
            <w:r w:rsidR="00C71ED0" w:rsidRPr="00C71ED0">
              <w:rPr>
                <w:color w:val="000000"/>
                <w:sz w:val="14"/>
                <w:szCs w:val="14"/>
              </w:rPr>
              <w:t>7,36%</w:t>
            </w:r>
          </w:p>
        </w:tc>
      </w:tr>
      <w:tr w:rsidR="00C71ED0" w:rsidRPr="00C71ED0" w:rsidTr="00450859">
        <w:trPr>
          <w:trHeight w:val="65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D33AD8" w:rsidRDefault="00C71ED0" w:rsidP="00450859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sz w:val="14"/>
                <w:szCs w:val="14"/>
              </w:rPr>
            </w:pPr>
            <w:r w:rsidRPr="00D33AD8">
              <w:rPr>
                <w:sz w:val="14"/>
                <w:szCs w:val="14"/>
              </w:rPr>
              <w:t>Educação Especial</w:t>
            </w:r>
            <w:proofErr w:type="gramStart"/>
            <w:r w:rsidRPr="00D33AD8">
              <w:rPr>
                <w:sz w:val="14"/>
                <w:szCs w:val="14"/>
              </w:rPr>
              <w:t xml:space="preserve">  </w:t>
            </w:r>
            <w:proofErr w:type="gramEnd"/>
            <w:r w:rsidRPr="00D33AD8">
              <w:rPr>
                <w:sz w:val="14"/>
                <w:szCs w:val="14"/>
              </w:rPr>
              <w:t>3%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D33AD8" w:rsidRDefault="00C71ED0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sz w:val="14"/>
                <w:szCs w:val="14"/>
              </w:rPr>
            </w:pPr>
            <w:r w:rsidRPr="00D33AD8">
              <w:rPr>
                <w:sz w:val="14"/>
                <w:szCs w:val="14"/>
              </w:rPr>
              <w:t>26.069.268,63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D33AD8" w:rsidRDefault="00450859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</w:t>
            </w:r>
            <w:r w:rsidR="00C71ED0" w:rsidRPr="00D33AD8">
              <w:rPr>
                <w:sz w:val="14"/>
                <w:szCs w:val="14"/>
              </w:rPr>
              <w:t>3.371.836,83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D0" w:rsidRPr="00D33AD8" w:rsidRDefault="00450859" w:rsidP="00450859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</w:t>
            </w:r>
            <w:r w:rsidR="00C71ED0" w:rsidRPr="00D33AD8">
              <w:rPr>
                <w:sz w:val="14"/>
                <w:szCs w:val="14"/>
              </w:rPr>
              <w:t>0,39%</w:t>
            </w:r>
          </w:p>
        </w:tc>
      </w:tr>
    </w:tbl>
    <w:p w:rsidR="00C71ED0" w:rsidRPr="006E347A" w:rsidRDefault="00C71ED0" w:rsidP="00B815E6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4"/>
          <w:szCs w:val="10"/>
        </w:rPr>
      </w:pPr>
    </w:p>
    <w:p w:rsidR="00684C3D" w:rsidRPr="006D7412" w:rsidRDefault="00EA74AB" w:rsidP="00B815E6">
      <w:pPr>
        <w:pStyle w:val="Recuodecorpodetexto3"/>
        <w:numPr>
          <w:ilvl w:val="0"/>
          <w:numId w:val="17"/>
        </w:numPr>
        <w:tabs>
          <w:tab w:val="left" w:pos="-2977"/>
        </w:tabs>
        <w:autoSpaceDN/>
        <w:spacing w:line="240" w:lineRule="auto"/>
        <w:textAlignment w:val="auto"/>
        <w:rPr>
          <w:bCs/>
          <w:sz w:val="10"/>
          <w:szCs w:val="10"/>
        </w:rPr>
      </w:pPr>
      <w:proofErr w:type="gramStart"/>
      <w:r w:rsidRPr="00D941CF">
        <w:rPr>
          <w:bCs/>
          <w:szCs w:val="24"/>
        </w:rPr>
        <w:t>que</w:t>
      </w:r>
      <w:proofErr w:type="gramEnd"/>
      <w:r>
        <w:rPr>
          <w:bCs/>
          <w:szCs w:val="24"/>
        </w:rPr>
        <w:t xml:space="preserve"> foi </w:t>
      </w:r>
      <w:r w:rsidR="0037625D">
        <w:rPr>
          <w:bCs/>
          <w:szCs w:val="24"/>
        </w:rPr>
        <w:t>o</w:t>
      </w:r>
      <w:r w:rsidR="004064A3" w:rsidRPr="006D7412">
        <w:rPr>
          <w:bCs/>
          <w:szCs w:val="24"/>
        </w:rPr>
        <w:t>bserv</w:t>
      </w:r>
      <w:r>
        <w:rPr>
          <w:bCs/>
          <w:szCs w:val="24"/>
        </w:rPr>
        <w:t>ado</w:t>
      </w:r>
      <w:r w:rsidR="004064A3" w:rsidRPr="006D7412">
        <w:rPr>
          <w:bCs/>
          <w:szCs w:val="24"/>
        </w:rPr>
        <w:t xml:space="preserve"> o limite mínimo de </w:t>
      </w:r>
      <w:r w:rsidR="00684C3D" w:rsidRPr="006D7412">
        <w:rPr>
          <w:bCs/>
          <w:szCs w:val="24"/>
        </w:rPr>
        <w:t xml:space="preserve">aplicação do FUNDEB </w:t>
      </w:r>
      <w:r w:rsidR="004064A3" w:rsidRPr="006D7412">
        <w:rPr>
          <w:bCs/>
          <w:szCs w:val="24"/>
        </w:rPr>
        <w:t xml:space="preserve">(60%), </w:t>
      </w:r>
      <w:r w:rsidR="00684C3D" w:rsidRPr="006D7412">
        <w:rPr>
          <w:bCs/>
          <w:szCs w:val="24"/>
        </w:rPr>
        <w:t xml:space="preserve">conforme Lei nº </w:t>
      </w:r>
      <w:r w:rsidR="009C7120">
        <w:rPr>
          <w:bCs/>
          <w:szCs w:val="24"/>
        </w:rPr>
        <w:t>11.494</w:t>
      </w:r>
      <w:r w:rsidR="00684C3D" w:rsidRPr="006D7412">
        <w:rPr>
          <w:bCs/>
          <w:szCs w:val="24"/>
        </w:rPr>
        <w:t>/</w:t>
      </w:r>
      <w:r w:rsidR="009C7120">
        <w:rPr>
          <w:bCs/>
          <w:szCs w:val="24"/>
        </w:rPr>
        <w:t>2007</w:t>
      </w:r>
      <w:r w:rsidR="004064A3" w:rsidRPr="006D7412">
        <w:rPr>
          <w:bCs/>
          <w:szCs w:val="24"/>
        </w:rPr>
        <w:t>:</w:t>
      </w:r>
    </w:p>
    <w:p w:rsidR="004064A3" w:rsidRPr="006E347A" w:rsidRDefault="004064A3" w:rsidP="00B815E6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b/>
          <w:bCs/>
          <w:sz w:val="8"/>
          <w:szCs w:val="10"/>
        </w:rPr>
      </w:pPr>
    </w:p>
    <w:tbl>
      <w:tblPr>
        <w:tblW w:w="7938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5670"/>
        <w:gridCol w:w="2268"/>
      </w:tblGrid>
      <w:tr w:rsidR="00684C3D" w:rsidRPr="00994A66" w:rsidTr="00414422">
        <w:trPr>
          <w:cantSplit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84C3D" w:rsidRPr="00994A66" w:rsidRDefault="00E47CBF" w:rsidP="00B815E6">
            <w:pPr>
              <w:spacing w:line="240" w:lineRule="auto"/>
              <w:jc w:val="center"/>
              <w:rPr>
                <w:b/>
                <w:bCs/>
                <w:sz w:val="16"/>
                <w:szCs w:val="16"/>
                <w:highlight w:val="yellow"/>
              </w:rPr>
            </w:pPr>
            <w:r>
              <w:rPr>
                <w:b/>
                <w:bCs/>
                <w:sz w:val="16"/>
                <w:szCs w:val="16"/>
              </w:rPr>
              <w:t>Aplicação do FUNDEB – 60%</w:t>
            </w:r>
          </w:p>
        </w:tc>
      </w:tr>
      <w:tr w:rsidR="00684C3D" w:rsidRPr="00994A66" w:rsidTr="0041442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3D" w:rsidRPr="00994A66" w:rsidRDefault="00684C3D" w:rsidP="00B815E6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bCs/>
                <w:sz w:val="16"/>
                <w:szCs w:val="16"/>
              </w:rPr>
              <w:t>1. Pagamento dos Prof</w:t>
            </w:r>
            <w:r>
              <w:rPr>
                <w:b/>
                <w:bCs/>
                <w:sz w:val="16"/>
                <w:szCs w:val="16"/>
              </w:rPr>
              <w:t>issionais</w:t>
            </w:r>
            <w:proofErr w:type="gramStart"/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994A66">
              <w:rPr>
                <w:b/>
                <w:bCs/>
                <w:sz w:val="16"/>
                <w:szCs w:val="16"/>
              </w:rPr>
              <w:t xml:space="preserve"> </w:t>
            </w:r>
            <w:proofErr w:type="gramEnd"/>
            <w:r w:rsidRPr="00994A66">
              <w:rPr>
                <w:b/>
                <w:bCs/>
                <w:sz w:val="16"/>
                <w:szCs w:val="16"/>
              </w:rPr>
              <w:t>do Magistério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C3D" w:rsidRPr="00994A66" w:rsidRDefault="00684C3D" w:rsidP="00B815E6">
            <w:pPr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684C3D" w:rsidRPr="00994A66" w:rsidTr="0041442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3D" w:rsidRPr="00994A66" w:rsidRDefault="00684C3D" w:rsidP="00B815E6">
            <w:pPr>
              <w:pStyle w:val="PargrafodaLista"/>
              <w:numPr>
                <w:ilvl w:val="0"/>
                <w:numId w:val="18"/>
              </w:numPr>
              <w:suppressAutoHyphens w:val="0"/>
              <w:autoSpaceDN/>
              <w:spacing w:line="240" w:lineRule="auto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Despesas no </w:t>
            </w:r>
            <w:r w:rsidRPr="00994A66">
              <w:rPr>
                <w:sz w:val="16"/>
                <w:szCs w:val="16"/>
              </w:rPr>
              <w:t>Ensino Fundamental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3D" w:rsidRPr="00994A66" w:rsidRDefault="00684C3D" w:rsidP="00B815E6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994A66">
              <w:rPr>
                <w:sz w:val="16"/>
                <w:szCs w:val="16"/>
              </w:rPr>
              <w:t>313.561.348,80</w:t>
            </w:r>
          </w:p>
        </w:tc>
      </w:tr>
      <w:tr w:rsidR="00684C3D" w:rsidRPr="00994A66" w:rsidTr="0041442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3D" w:rsidRPr="00994A66" w:rsidRDefault="00684C3D" w:rsidP="00B815E6">
            <w:pPr>
              <w:pStyle w:val="PargrafodaLista"/>
              <w:numPr>
                <w:ilvl w:val="0"/>
                <w:numId w:val="18"/>
              </w:numPr>
              <w:suppressAutoHyphens w:val="0"/>
              <w:autoSpaceDN/>
              <w:spacing w:line="240" w:lineRule="auto"/>
              <w:textAlignment w:val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Despesas no </w:t>
            </w:r>
            <w:r w:rsidRPr="00994A66">
              <w:rPr>
                <w:sz w:val="16"/>
                <w:szCs w:val="16"/>
              </w:rPr>
              <w:t>Ensino Infantil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C3D" w:rsidRPr="00994A66" w:rsidRDefault="00684C3D" w:rsidP="00B815E6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994A66">
              <w:rPr>
                <w:sz w:val="16"/>
                <w:szCs w:val="16"/>
              </w:rPr>
              <w:t>52.553.711,87</w:t>
            </w:r>
          </w:p>
        </w:tc>
      </w:tr>
      <w:tr w:rsidR="00684C3D" w:rsidRPr="00994A66" w:rsidTr="0041442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84C3D" w:rsidRPr="00994A66" w:rsidRDefault="00684C3D" w:rsidP="00B815E6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bCs/>
                <w:sz w:val="16"/>
                <w:szCs w:val="16"/>
              </w:rPr>
              <w:t>3. Despesa Total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hideMark/>
          </w:tcPr>
          <w:p w:rsidR="00684C3D" w:rsidRPr="00994A66" w:rsidRDefault="00684C3D" w:rsidP="00B815E6">
            <w:pPr>
              <w:spacing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bCs/>
                <w:sz w:val="16"/>
                <w:szCs w:val="16"/>
              </w:rPr>
              <w:t>366.115.060,67</w:t>
            </w:r>
          </w:p>
        </w:tc>
      </w:tr>
      <w:tr w:rsidR="00684C3D" w:rsidRPr="00994A66" w:rsidTr="0041442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C3D" w:rsidRPr="00684C3D" w:rsidRDefault="00684C3D" w:rsidP="00B815E6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</w:t>
            </w:r>
            <w:r w:rsidRPr="00994A66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Total dos Recursos oriundos do FUNDEB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C3D" w:rsidRPr="00994A66" w:rsidRDefault="00684C3D" w:rsidP="00B815E6">
            <w:pPr>
              <w:spacing w:line="240" w:lineRule="auto"/>
              <w:jc w:val="right"/>
              <w:rPr>
                <w:b/>
                <w:bCs/>
                <w:sz w:val="16"/>
                <w:szCs w:val="16"/>
              </w:rPr>
            </w:pPr>
            <w:r w:rsidRPr="00994A66">
              <w:rPr>
                <w:b/>
                <w:color w:val="000000"/>
                <w:sz w:val="16"/>
                <w:szCs w:val="16"/>
              </w:rPr>
              <w:t>549.140.796,16</w:t>
            </w:r>
          </w:p>
        </w:tc>
      </w:tr>
      <w:tr w:rsidR="00684C3D" w:rsidRPr="00994A66" w:rsidTr="00414422"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C3D" w:rsidRPr="00684C3D" w:rsidRDefault="00684C3D" w:rsidP="00B815E6">
            <w:pPr>
              <w:spacing w:line="240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</w:t>
            </w:r>
            <w:r w:rsidRPr="00994A66">
              <w:rPr>
                <w:b/>
                <w:bCs/>
                <w:sz w:val="16"/>
                <w:szCs w:val="16"/>
              </w:rPr>
              <w:t xml:space="preserve">. </w:t>
            </w:r>
            <w:r>
              <w:rPr>
                <w:b/>
                <w:bCs/>
                <w:sz w:val="16"/>
                <w:szCs w:val="16"/>
              </w:rPr>
              <w:t>Percentual Aplicado (</w:t>
            </w:r>
            <w:r w:rsidR="003B0E8B">
              <w:rPr>
                <w:b/>
                <w:bCs/>
                <w:sz w:val="16"/>
                <w:szCs w:val="16"/>
              </w:rPr>
              <w:t>3/4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684C3D" w:rsidRPr="00994A66" w:rsidRDefault="00684C3D" w:rsidP="00B815E6">
            <w:pPr>
              <w:spacing w:line="240" w:lineRule="auto"/>
              <w:jc w:val="righ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66,67%</w:t>
            </w:r>
          </w:p>
        </w:tc>
      </w:tr>
    </w:tbl>
    <w:p w:rsidR="00E03A68" w:rsidRPr="0044382A" w:rsidRDefault="00E03A68" w:rsidP="00942FEA">
      <w:pPr>
        <w:pStyle w:val="Recuodecorpodetexto3"/>
        <w:tabs>
          <w:tab w:val="left" w:pos="-2977"/>
        </w:tabs>
        <w:autoSpaceDN/>
        <w:spacing w:line="240" w:lineRule="auto"/>
        <w:ind w:left="1070"/>
        <w:textAlignment w:val="auto"/>
        <w:rPr>
          <w:color w:val="FF0000"/>
          <w:sz w:val="10"/>
          <w:szCs w:val="10"/>
        </w:rPr>
      </w:pPr>
    </w:p>
    <w:p w:rsidR="004064A3" w:rsidRPr="006D7412" w:rsidRDefault="00EA74AB" w:rsidP="00942FEA">
      <w:pPr>
        <w:pStyle w:val="Recuodecorpodetexto3"/>
        <w:numPr>
          <w:ilvl w:val="0"/>
          <w:numId w:val="17"/>
        </w:numPr>
        <w:tabs>
          <w:tab w:val="left" w:pos="-2977"/>
        </w:tabs>
        <w:autoSpaceDN/>
        <w:spacing w:line="240" w:lineRule="auto"/>
        <w:textAlignment w:val="auto"/>
        <w:rPr>
          <w:bCs/>
          <w:sz w:val="10"/>
          <w:szCs w:val="10"/>
        </w:rPr>
      </w:pPr>
      <w:proofErr w:type="gramStart"/>
      <w:r w:rsidRPr="00D941CF">
        <w:rPr>
          <w:bCs/>
          <w:szCs w:val="24"/>
        </w:rPr>
        <w:lastRenderedPageBreak/>
        <w:t>que</w:t>
      </w:r>
      <w:proofErr w:type="gramEnd"/>
      <w:r>
        <w:rPr>
          <w:bCs/>
          <w:szCs w:val="24"/>
        </w:rPr>
        <w:t xml:space="preserve"> </w:t>
      </w:r>
      <w:r w:rsidR="0037625D">
        <w:rPr>
          <w:bCs/>
          <w:szCs w:val="24"/>
        </w:rPr>
        <w:t>f</w:t>
      </w:r>
      <w:r w:rsidR="004064A3" w:rsidRPr="006D7412">
        <w:rPr>
          <w:bCs/>
          <w:szCs w:val="24"/>
        </w:rPr>
        <w:t xml:space="preserve">oi observado o limite mínimo </w:t>
      </w:r>
      <w:r>
        <w:rPr>
          <w:bCs/>
          <w:szCs w:val="24"/>
        </w:rPr>
        <w:t xml:space="preserve">de </w:t>
      </w:r>
      <w:r w:rsidR="004064A3" w:rsidRPr="006D7412">
        <w:rPr>
          <w:bCs/>
          <w:szCs w:val="24"/>
        </w:rPr>
        <w:t xml:space="preserve">15% de aplicação </w:t>
      </w:r>
      <w:r w:rsidR="009F7B87">
        <w:rPr>
          <w:bCs/>
          <w:szCs w:val="24"/>
        </w:rPr>
        <w:t xml:space="preserve">nas ações e serviços públicos </w:t>
      </w:r>
      <w:r>
        <w:rPr>
          <w:bCs/>
          <w:szCs w:val="24"/>
        </w:rPr>
        <w:t>de Saúde</w:t>
      </w:r>
      <w:r w:rsidR="004064A3" w:rsidRPr="006D7412">
        <w:rPr>
          <w:bCs/>
          <w:szCs w:val="24"/>
        </w:rPr>
        <w:t xml:space="preserve">, conforme Lei Complementar </w:t>
      </w:r>
      <w:r w:rsidR="00921CC4">
        <w:rPr>
          <w:bCs/>
          <w:szCs w:val="24"/>
        </w:rPr>
        <w:t xml:space="preserve">Federal </w:t>
      </w:r>
      <w:r w:rsidR="004064A3" w:rsidRPr="006D7412">
        <w:rPr>
          <w:bCs/>
          <w:szCs w:val="24"/>
        </w:rPr>
        <w:t>141/2012:</w:t>
      </w:r>
    </w:p>
    <w:p w:rsidR="0080402E" w:rsidRPr="006D7412" w:rsidRDefault="0080402E" w:rsidP="00942FEA">
      <w:pPr>
        <w:widowControl w:val="0"/>
        <w:spacing w:line="240" w:lineRule="auto"/>
        <w:ind w:firstLine="708"/>
        <w:rPr>
          <w:sz w:val="10"/>
          <w:szCs w:val="10"/>
        </w:rPr>
      </w:pPr>
    </w:p>
    <w:tbl>
      <w:tblPr>
        <w:tblW w:w="7938" w:type="dxa"/>
        <w:tblInd w:w="1204" w:type="dxa"/>
        <w:tblCellMar>
          <w:left w:w="70" w:type="dxa"/>
          <w:right w:w="70" w:type="dxa"/>
        </w:tblCellMar>
        <w:tblLook w:val="04A0"/>
      </w:tblPr>
      <w:tblGrid>
        <w:gridCol w:w="3969"/>
        <w:gridCol w:w="1701"/>
        <w:gridCol w:w="2268"/>
      </w:tblGrid>
      <w:tr w:rsidR="00CE6E99" w:rsidRPr="00684C3D" w:rsidTr="00655D18">
        <w:trPr>
          <w:trHeight w:val="192"/>
        </w:trPr>
        <w:tc>
          <w:tcPr>
            <w:tcW w:w="39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0"/>
              </w:rPr>
              <w:t>Gastos com a Saúde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 xml:space="preserve">Valor </w:t>
            </w:r>
          </w:p>
        </w:tc>
        <w:tc>
          <w:tcPr>
            <w:tcW w:w="226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000000"/>
            </w:tcBorders>
            <w:shd w:val="clear" w:color="auto" w:fill="EAF1DD" w:themeFill="accent3" w:themeFillTint="33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14"/>
                <w:szCs w:val="14"/>
              </w:rPr>
            </w:pPr>
            <w:r w:rsidRPr="00684C3D">
              <w:rPr>
                <w:b/>
                <w:bCs/>
                <w:color w:val="000000"/>
                <w:sz w:val="14"/>
                <w:szCs w:val="14"/>
              </w:rPr>
              <w:t>%</w:t>
            </w:r>
          </w:p>
        </w:tc>
      </w:tr>
      <w:tr w:rsidR="004064A3" w:rsidRPr="00684C3D" w:rsidTr="00655D18">
        <w:trPr>
          <w:trHeight w:val="192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Total das Receitas de Impostos e Transferências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2.443.68</w:t>
            </w:r>
            <w:r>
              <w:rPr>
                <w:color w:val="000000"/>
                <w:sz w:val="14"/>
                <w:szCs w:val="10"/>
              </w:rPr>
              <w:t>5.418,42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4"/>
              </w:rPr>
              <w:t> </w:t>
            </w:r>
          </w:p>
        </w:tc>
      </w:tr>
      <w:tr w:rsidR="004064A3" w:rsidRPr="00684C3D" w:rsidTr="00655D18">
        <w:trPr>
          <w:trHeight w:val="180"/>
        </w:trPr>
        <w:tc>
          <w:tcPr>
            <w:tcW w:w="39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left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Valor Aplicado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4064A3" w:rsidRPr="00684C3D" w:rsidRDefault="004064A3" w:rsidP="00942FEA">
            <w:pPr>
              <w:suppressAutoHyphens w:val="0"/>
              <w:autoSpaceDN/>
              <w:spacing w:line="240" w:lineRule="auto"/>
              <w:jc w:val="right"/>
              <w:textAlignment w:val="auto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533.780.233,49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8" w:space="0" w:color="000000"/>
            </w:tcBorders>
            <w:shd w:val="clear" w:color="auto" w:fill="auto"/>
            <w:hideMark/>
          </w:tcPr>
          <w:p w:rsidR="004064A3" w:rsidRPr="00684C3D" w:rsidRDefault="004064A3" w:rsidP="00746481">
            <w:pPr>
              <w:suppressAutoHyphens w:val="0"/>
              <w:autoSpaceDN/>
              <w:spacing w:line="240" w:lineRule="auto"/>
              <w:jc w:val="center"/>
              <w:textAlignment w:val="auto"/>
              <w:rPr>
                <w:color w:val="000000"/>
                <w:sz w:val="14"/>
                <w:szCs w:val="14"/>
              </w:rPr>
            </w:pPr>
            <w:r w:rsidRPr="00684C3D">
              <w:rPr>
                <w:color w:val="000000"/>
                <w:sz w:val="14"/>
                <w:szCs w:val="10"/>
              </w:rPr>
              <w:t>2</w:t>
            </w:r>
            <w:r>
              <w:rPr>
                <w:color w:val="000000"/>
                <w:sz w:val="14"/>
                <w:szCs w:val="10"/>
              </w:rPr>
              <w:t>1,84</w:t>
            </w:r>
          </w:p>
        </w:tc>
      </w:tr>
    </w:tbl>
    <w:p w:rsidR="004064A3" w:rsidRPr="00CF3F44" w:rsidRDefault="004064A3" w:rsidP="00942FEA">
      <w:pPr>
        <w:widowControl w:val="0"/>
        <w:spacing w:line="240" w:lineRule="auto"/>
        <w:ind w:firstLine="708"/>
        <w:rPr>
          <w:sz w:val="14"/>
          <w:szCs w:val="10"/>
        </w:rPr>
      </w:pPr>
    </w:p>
    <w:p w:rsidR="00A6466B" w:rsidRDefault="00A6466B" w:rsidP="00A6466B">
      <w:pPr>
        <w:pStyle w:val="PargrafodaLista"/>
        <w:widowControl w:val="0"/>
        <w:spacing w:line="240" w:lineRule="auto"/>
        <w:ind w:left="1070"/>
        <w:rPr>
          <w:szCs w:val="24"/>
        </w:rPr>
      </w:pPr>
    </w:p>
    <w:p w:rsidR="00E47CBF" w:rsidRDefault="00EA74AB" w:rsidP="00A6466B">
      <w:pPr>
        <w:pStyle w:val="PargrafodaLista"/>
        <w:widowControl w:val="0"/>
        <w:numPr>
          <w:ilvl w:val="0"/>
          <w:numId w:val="17"/>
        </w:numPr>
        <w:spacing w:line="240" w:lineRule="auto"/>
        <w:rPr>
          <w:szCs w:val="24"/>
        </w:rPr>
      </w:pPr>
      <w:proofErr w:type="gramStart"/>
      <w:r w:rsidRPr="00D941CF">
        <w:rPr>
          <w:szCs w:val="24"/>
        </w:rPr>
        <w:t>que</w:t>
      </w:r>
      <w:proofErr w:type="gramEnd"/>
      <w:r w:rsidRPr="00D941CF">
        <w:rPr>
          <w:szCs w:val="24"/>
        </w:rPr>
        <w:t xml:space="preserve"> </w:t>
      </w:r>
      <w:r w:rsidR="00A6466B">
        <w:rPr>
          <w:szCs w:val="24"/>
        </w:rPr>
        <w:t>foi constatado o cumprimento d</w:t>
      </w:r>
      <w:r w:rsidR="00E47CBF" w:rsidRPr="00D941CF">
        <w:rPr>
          <w:szCs w:val="24"/>
        </w:rPr>
        <w:t>os limites com gastos de pessoal</w:t>
      </w:r>
      <w:r w:rsidR="00A6466B">
        <w:rPr>
          <w:szCs w:val="24"/>
        </w:rPr>
        <w:t xml:space="preserve">, conforme </w:t>
      </w:r>
      <w:r w:rsidR="000D4D96">
        <w:rPr>
          <w:szCs w:val="24"/>
        </w:rPr>
        <w:t>determinação na</w:t>
      </w:r>
      <w:r w:rsidR="00E47CBF" w:rsidRPr="00E47CBF">
        <w:rPr>
          <w:szCs w:val="24"/>
        </w:rPr>
        <w:t xml:space="preserve"> Lei Complem</w:t>
      </w:r>
      <w:r w:rsidR="00E47CBF">
        <w:rPr>
          <w:szCs w:val="24"/>
        </w:rPr>
        <w:t>entar nº 101/2000</w:t>
      </w:r>
      <w:r w:rsidR="00A6466B">
        <w:rPr>
          <w:szCs w:val="24"/>
        </w:rPr>
        <w:t xml:space="preserve"> e demonstrativo abaixo</w:t>
      </w:r>
      <w:r w:rsidR="00E47CBF">
        <w:rPr>
          <w:szCs w:val="24"/>
        </w:rPr>
        <w:t>:</w:t>
      </w:r>
      <w:r w:rsidR="00E47CBF" w:rsidRPr="00E47CBF">
        <w:rPr>
          <w:szCs w:val="24"/>
        </w:rPr>
        <w:t xml:space="preserve"> </w:t>
      </w:r>
    </w:p>
    <w:p w:rsidR="00A6466B" w:rsidRPr="00994A66" w:rsidRDefault="00A6466B" w:rsidP="00A6466B">
      <w:pPr>
        <w:spacing w:line="240" w:lineRule="auto"/>
        <w:ind w:right="141"/>
        <w:rPr>
          <w:b/>
          <w:sz w:val="14"/>
          <w:szCs w:val="24"/>
        </w:rPr>
      </w:pPr>
    </w:p>
    <w:tbl>
      <w:tblPr>
        <w:tblW w:w="7938" w:type="dxa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44"/>
        <w:gridCol w:w="1559"/>
        <w:gridCol w:w="1560"/>
        <w:gridCol w:w="1275"/>
      </w:tblGrid>
      <w:tr w:rsidR="00A6466B" w:rsidRPr="00994A66" w:rsidTr="00A6466B">
        <w:trPr>
          <w:cantSplit/>
          <w:trHeight w:val="112"/>
        </w:trPr>
        <w:tc>
          <w:tcPr>
            <w:tcW w:w="3544" w:type="dxa"/>
            <w:shd w:val="clear" w:color="auto" w:fill="92CDDC" w:themeFill="accent5" w:themeFillTint="99"/>
            <w:vAlign w:val="bottom"/>
            <w:hideMark/>
          </w:tcPr>
          <w:p w:rsidR="00A6466B" w:rsidRPr="00994A66" w:rsidRDefault="00A6466B" w:rsidP="00A6466B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DISCRIMINAÇÃO</w:t>
            </w:r>
          </w:p>
        </w:tc>
        <w:tc>
          <w:tcPr>
            <w:tcW w:w="1559" w:type="dxa"/>
            <w:shd w:val="clear" w:color="auto" w:fill="92CDDC" w:themeFill="accent5" w:themeFillTint="99"/>
            <w:vAlign w:val="bottom"/>
            <w:hideMark/>
          </w:tcPr>
          <w:p w:rsidR="00A6466B" w:rsidRPr="00994A66" w:rsidRDefault="00A6466B" w:rsidP="00A6466B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PODER EXECUTIVO</w:t>
            </w:r>
          </w:p>
        </w:tc>
        <w:tc>
          <w:tcPr>
            <w:tcW w:w="1560" w:type="dxa"/>
            <w:shd w:val="clear" w:color="auto" w:fill="92CDDC" w:themeFill="accent5" w:themeFillTint="99"/>
            <w:vAlign w:val="bottom"/>
            <w:hideMark/>
          </w:tcPr>
          <w:p w:rsidR="00A6466B" w:rsidRPr="00994A66" w:rsidRDefault="00A6466B" w:rsidP="00A6466B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PODER LEGISLATIVO</w:t>
            </w:r>
          </w:p>
        </w:tc>
        <w:tc>
          <w:tcPr>
            <w:tcW w:w="1275" w:type="dxa"/>
            <w:shd w:val="clear" w:color="auto" w:fill="92CDDC" w:themeFill="accent5" w:themeFillTint="99"/>
            <w:vAlign w:val="bottom"/>
            <w:hideMark/>
          </w:tcPr>
          <w:p w:rsidR="00A6466B" w:rsidRPr="00994A66" w:rsidRDefault="00A6466B" w:rsidP="00A6466B">
            <w:pPr>
              <w:jc w:val="center"/>
              <w:rPr>
                <w:b/>
                <w:bCs/>
                <w:color w:val="000000"/>
                <w:sz w:val="2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T O T A</w:t>
            </w:r>
            <w:proofErr w:type="gramStart"/>
            <w:r w:rsidRPr="00994A66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994A66">
              <w:rPr>
                <w:b/>
                <w:bCs/>
                <w:color w:val="000000"/>
                <w:sz w:val="16"/>
                <w:szCs w:val="16"/>
              </w:rPr>
              <w:t>L</w:t>
            </w:r>
          </w:p>
        </w:tc>
      </w:tr>
      <w:tr w:rsidR="00A6466B" w:rsidRPr="00994A66" w:rsidTr="00A6466B">
        <w:trPr>
          <w:trHeight w:val="184"/>
        </w:trPr>
        <w:tc>
          <w:tcPr>
            <w:tcW w:w="3544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 xml:space="preserve">1. Total da Despesa Líquida </w:t>
            </w:r>
          </w:p>
        </w:tc>
        <w:tc>
          <w:tcPr>
            <w:tcW w:w="1559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>1.258.726.969,35</w:t>
            </w:r>
          </w:p>
        </w:tc>
        <w:tc>
          <w:tcPr>
            <w:tcW w:w="1560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>76.717.382,57</w:t>
            </w:r>
          </w:p>
        </w:tc>
        <w:tc>
          <w:tcPr>
            <w:tcW w:w="1275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>1.335.444.351,92</w:t>
            </w:r>
          </w:p>
        </w:tc>
      </w:tr>
      <w:tr w:rsidR="00A6466B" w:rsidRPr="00994A66" w:rsidTr="00A6466B">
        <w:trPr>
          <w:trHeight w:val="184"/>
        </w:trPr>
        <w:tc>
          <w:tcPr>
            <w:tcW w:w="3544" w:type="dxa"/>
            <w:shd w:val="clear" w:color="auto" w:fill="EEECE1" w:themeFill="background2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2. Percentual sobre a RCL</w:t>
            </w:r>
          </w:p>
        </w:tc>
        <w:tc>
          <w:tcPr>
            <w:tcW w:w="1559" w:type="dxa"/>
            <w:shd w:val="clear" w:color="auto" w:fill="EEECE1" w:themeFill="background2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39,71%</w:t>
            </w:r>
          </w:p>
        </w:tc>
        <w:tc>
          <w:tcPr>
            <w:tcW w:w="1560" w:type="dxa"/>
            <w:shd w:val="clear" w:color="auto" w:fill="EEECE1" w:themeFill="background2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2,42%</w:t>
            </w:r>
          </w:p>
        </w:tc>
        <w:tc>
          <w:tcPr>
            <w:tcW w:w="1275" w:type="dxa"/>
            <w:shd w:val="clear" w:color="auto" w:fill="EEECE1" w:themeFill="background2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42,13%</w:t>
            </w:r>
          </w:p>
        </w:tc>
      </w:tr>
      <w:tr w:rsidR="00A6466B" w:rsidRPr="00994A66" w:rsidTr="00A6466B">
        <w:trPr>
          <w:trHeight w:val="184"/>
        </w:trPr>
        <w:tc>
          <w:tcPr>
            <w:tcW w:w="3544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>3. Limite Prudencial (</w:t>
            </w:r>
            <w:r w:rsidRPr="00994A66">
              <w:rPr>
                <w:bCs/>
                <w:shadow/>
                <w:color w:val="000000"/>
                <w:sz w:val="15"/>
                <w:szCs w:val="15"/>
              </w:rPr>
              <w:t>art. 22, parágrafo único da LRF</w:t>
            </w:r>
            <w:r w:rsidRPr="00994A66">
              <w:rPr>
                <w:bCs/>
                <w:shadow/>
                <w:color w:val="000000"/>
                <w:sz w:val="16"/>
                <w:szCs w:val="16"/>
              </w:rPr>
              <w:t>)</w:t>
            </w:r>
          </w:p>
        </w:tc>
        <w:tc>
          <w:tcPr>
            <w:tcW w:w="1559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>1.625.996.453,55</w:t>
            </w:r>
          </w:p>
        </w:tc>
        <w:tc>
          <w:tcPr>
            <w:tcW w:w="1560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>180.666.272,62</w:t>
            </w:r>
          </w:p>
        </w:tc>
        <w:tc>
          <w:tcPr>
            <w:tcW w:w="1275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Cs/>
                <w:shadow/>
                <w:color w:val="000000"/>
                <w:sz w:val="16"/>
                <w:szCs w:val="16"/>
              </w:rPr>
            </w:pPr>
            <w:r w:rsidRPr="00994A66">
              <w:rPr>
                <w:bCs/>
                <w:shadow/>
                <w:color w:val="000000"/>
                <w:sz w:val="16"/>
                <w:szCs w:val="16"/>
              </w:rPr>
              <w:t>1.806.662.726,17</w:t>
            </w:r>
          </w:p>
        </w:tc>
      </w:tr>
      <w:tr w:rsidR="00A6466B" w:rsidRPr="00994A66" w:rsidTr="00A6466B">
        <w:trPr>
          <w:trHeight w:val="184"/>
        </w:trPr>
        <w:tc>
          <w:tcPr>
            <w:tcW w:w="3544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 xml:space="preserve">4. Limite Legal </w:t>
            </w:r>
            <w:r w:rsidRPr="00994A66">
              <w:rPr>
                <w:b/>
                <w:bCs/>
                <w:color w:val="000000"/>
                <w:sz w:val="15"/>
                <w:szCs w:val="15"/>
              </w:rPr>
              <w:t>(Art. 20, II da LRF)</w:t>
            </w:r>
          </w:p>
        </w:tc>
        <w:tc>
          <w:tcPr>
            <w:tcW w:w="1559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1.540.417.692,83</w:t>
            </w:r>
          </w:p>
        </w:tc>
        <w:tc>
          <w:tcPr>
            <w:tcW w:w="1560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190.175.023,81</w:t>
            </w:r>
          </w:p>
        </w:tc>
        <w:tc>
          <w:tcPr>
            <w:tcW w:w="1275" w:type="dxa"/>
            <w:shd w:val="clear" w:color="auto" w:fill="FFFFFF" w:themeFill="background1"/>
            <w:vAlign w:val="bottom"/>
            <w:hideMark/>
          </w:tcPr>
          <w:p w:rsidR="00A6466B" w:rsidRPr="00994A66" w:rsidRDefault="00A6466B" w:rsidP="00A6466B">
            <w:pPr>
              <w:spacing w:line="200" w:lineRule="exact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1.730.592.716,64</w:t>
            </w:r>
          </w:p>
        </w:tc>
      </w:tr>
      <w:tr w:rsidR="00A6466B" w:rsidRPr="00994A66" w:rsidTr="00A6466B">
        <w:trPr>
          <w:cantSplit/>
          <w:trHeight w:val="288"/>
        </w:trPr>
        <w:tc>
          <w:tcPr>
            <w:tcW w:w="7938" w:type="dxa"/>
            <w:gridSpan w:val="4"/>
            <w:shd w:val="clear" w:color="auto" w:fill="DDD9C3" w:themeFill="background2" w:themeFillShade="E6"/>
            <w:vAlign w:val="bottom"/>
            <w:hideMark/>
          </w:tcPr>
          <w:p w:rsidR="00A6466B" w:rsidRPr="00994A66" w:rsidRDefault="00A6466B" w:rsidP="00A6466B">
            <w:pPr>
              <w:spacing w:line="240" w:lineRule="auto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94A66">
              <w:rPr>
                <w:b/>
                <w:bCs/>
                <w:color w:val="000000"/>
                <w:sz w:val="16"/>
                <w:szCs w:val="16"/>
              </w:rPr>
              <w:t>RECEITA CORRENTE LÍQUIDA: R$ 3.169.583.730,11</w:t>
            </w:r>
          </w:p>
          <w:p w:rsidR="00A6466B" w:rsidRPr="00994A66" w:rsidRDefault="00A6466B" w:rsidP="00A6466B">
            <w:pPr>
              <w:spacing w:line="240" w:lineRule="auto"/>
              <w:jc w:val="center"/>
              <w:rPr>
                <w:b/>
                <w:bCs/>
                <w:color w:val="000000"/>
                <w:sz w:val="4"/>
                <w:szCs w:val="16"/>
              </w:rPr>
            </w:pPr>
          </w:p>
        </w:tc>
      </w:tr>
    </w:tbl>
    <w:p w:rsidR="00A6466B" w:rsidRPr="00994A66" w:rsidRDefault="00A6466B" w:rsidP="00A6466B">
      <w:pPr>
        <w:spacing w:line="240" w:lineRule="auto"/>
        <w:ind w:right="141"/>
        <w:rPr>
          <w:b/>
          <w:shadow/>
          <w:sz w:val="12"/>
          <w:szCs w:val="12"/>
        </w:rPr>
      </w:pPr>
      <w:r>
        <w:rPr>
          <w:shadow/>
          <w:sz w:val="12"/>
          <w:szCs w:val="12"/>
        </w:rPr>
        <w:t xml:space="preserve">                                </w:t>
      </w:r>
      <w:r w:rsidRPr="00994A66">
        <w:rPr>
          <w:shadow/>
          <w:sz w:val="12"/>
          <w:szCs w:val="12"/>
        </w:rPr>
        <w:t>Fonte: Relatório de Gestão Fiscal do último quadrimestre de 2013</w:t>
      </w:r>
    </w:p>
    <w:p w:rsidR="00A6466B" w:rsidRPr="00994A66" w:rsidRDefault="00A6466B" w:rsidP="00A6466B">
      <w:pPr>
        <w:pStyle w:val="Corpodetexto"/>
        <w:spacing w:after="0" w:line="240" w:lineRule="auto"/>
        <w:rPr>
          <w:b/>
          <w:sz w:val="20"/>
          <w:szCs w:val="24"/>
        </w:rPr>
      </w:pPr>
    </w:p>
    <w:p w:rsidR="00A6466B" w:rsidRPr="00994A66" w:rsidRDefault="00A6466B" w:rsidP="00A6466B">
      <w:pPr>
        <w:pStyle w:val="Corpodetexto"/>
        <w:spacing w:after="0" w:line="240" w:lineRule="auto"/>
        <w:ind w:left="992"/>
        <w:rPr>
          <w:b/>
          <w:szCs w:val="24"/>
        </w:rPr>
      </w:pPr>
      <w:r>
        <w:rPr>
          <w:b/>
          <w:szCs w:val="24"/>
        </w:rPr>
        <w:t>-</w:t>
      </w:r>
      <w:r w:rsidRPr="00994A66">
        <w:rPr>
          <w:szCs w:val="24"/>
        </w:rPr>
        <w:t xml:space="preserve"> Cumprimento do</w:t>
      </w:r>
      <w:proofErr w:type="gramStart"/>
      <w:r w:rsidRPr="00994A66">
        <w:rPr>
          <w:szCs w:val="24"/>
        </w:rPr>
        <w:t xml:space="preserve">  </w:t>
      </w:r>
      <w:proofErr w:type="gramEnd"/>
      <w:r w:rsidRPr="00994A66">
        <w:rPr>
          <w:szCs w:val="24"/>
        </w:rPr>
        <w:t>limite máximo de 54% da Receita Corrente Líquida para os ga</w:t>
      </w:r>
      <w:r w:rsidRPr="00994A66">
        <w:rPr>
          <w:szCs w:val="24"/>
        </w:rPr>
        <w:t>s</w:t>
      </w:r>
      <w:r w:rsidRPr="00994A66">
        <w:rPr>
          <w:szCs w:val="24"/>
        </w:rPr>
        <w:t xml:space="preserve">tos com pessoal do </w:t>
      </w:r>
      <w:r w:rsidRPr="00A6466B">
        <w:rPr>
          <w:b/>
          <w:szCs w:val="24"/>
        </w:rPr>
        <w:t>Poder Executivo</w:t>
      </w:r>
      <w:r w:rsidRPr="00994A66">
        <w:rPr>
          <w:szCs w:val="24"/>
        </w:rPr>
        <w:t xml:space="preserve"> (Prefeitura, Fundos, Fundações, Autarquias, Empresas Estatais Dependentes) - </w:t>
      </w:r>
      <w:r w:rsidRPr="00994A66">
        <w:rPr>
          <w:shadow/>
          <w:szCs w:val="24"/>
        </w:rPr>
        <w:t>Artigo 20, III, “b”, da Lei Complementar n.º 101/2000</w:t>
      </w:r>
      <w:r w:rsidRPr="00994A66">
        <w:rPr>
          <w:szCs w:val="24"/>
        </w:rPr>
        <w:t>;</w:t>
      </w:r>
    </w:p>
    <w:p w:rsidR="00A6466B" w:rsidRPr="00994A66" w:rsidRDefault="00A6466B" w:rsidP="00A6466B">
      <w:pPr>
        <w:pStyle w:val="Corpodetexto"/>
        <w:spacing w:after="0" w:line="240" w:lineRule="auto"/>
        <w:ind w:left="992"/>
        <w:rPr>
          <w:b/>
          <w:sz w:val="12"/>
          <w:szCs w:val="24"/>
        </w:rPr>
      </w:pPr>
    </w:p>
    <w:p w:rsidR="00A6466B" w:rsidRPr="00994A66" w:rsidRDefault="00A6466B" w:rsidP="00A6466B">
      <w:pPr>
        <w:pStyle w:val="Corpodetexto"/>
        <w:spacing w:after="0" w:line="240" w:lineRule="auto"/>
        <w:ind w:left="992"/>
        <w:rPr>
          <w:szCs w:val="24"/>
        </w:rPr>
      </w:pPr>
      <w:r>
        <w:rPr>
          <w:b/>
          <w:szCs w:val="24"/>
        </w:rPr>
        <w:t xml:space="preserve">- </w:t>
      </w:r>
      <w:r w:rsidRPr="00994A66">
        <w:rPr>
          <w:szCs w:val="24"/>
        </w:rPr>
        <w:t>Cumprimento do limite máximo de 6% da Receita Corrente Líquida para os Ga</w:t>
      </w:r>
      <w:r w:rsidRPr="00994A66">
        <w:rPr>
          <w:szCs w:val="24"/>
        </w:rPr>
        <w:t>s</w:t>
      </w:r>
      <w:r w:rsidRPr="00994A66">
        <w:rPr>
          <w:szCs w:val="24"/>
        </w:rPr>
        <w:t xml:space="preserve">tos de Pessoal do </w:t>
      </w:r>
      <w:r w:rsidRPr="00A6466B">
        <w:rPr>
          <w:b/>
          <w:szCs w:val="24"/>
        </w:rPr>
        <w:t>Poder Legislativo</w:t>
      </w:r>
      <w:r w:rsidRPr="00994A66">
        <w:rPr>
          <w:szCs w:val="24"/>
        </w:rPr>
        <w:t xml:space="preserve"> (Câmara Municipal) – Artigo 20, III, “a”, da Lei Complementar n.º 101/2000;</w:t>
      </w:r>
    </w:p>
    <w:p w:rsidR="00A6466B" w:rsidRPr="00994A66" w:rsidRDefault="00A6466B" w:rsidP="00A6466B">
      <w:pPr>
        <w:pStyle w:val="Corpodetexto"/>
        <w:spacing w:after="0" w:line="240" w:lineRule="auto"/>
        <w:ind w:left="992"/>
        <w:rPr>
          <w:b/>
          <w:sz w:val="12"/>
          <w:szCs w:val="24"/>
        </w:rPr>
      </w:pPr>
    </w:p>
    <w:p w:rsidR="00C80CB4" w:rsidRPr="00994A66" w:rsidRDefault="00C80CB4" w:rsidP="00C80CB4">
      <w:pPr>
        <w:pStyle w:val="Corpodetexto"/>
        <w:spacing w:after="0" w:line="240" w:lineRule="auto"/>
        <w:ind w:left="992"/>
        <w:rPr>
          <w:b/>
          <w:szCs w:val="24"/>
        </w:rPr>
      </w:pPr>
      <w:r>
        <w:rPr>
          <w:b/>
          <w:szCs w:val="24"/>
        </w:rPr>
        <w:t>-</w:t>
      </w:r>
      <w:r w:rsidRPr="00994A66">
        <w:rPr>
          <w:b/>
          <w:szCs w:val="24"/>
        </w:rPr>
        <w:t xml:space="preserve"> </w:t>
      </w:r>
      <w:r w:rsidRPr="00994A66">
        <w:rPr>
          <w:szCs w:val="24"/>
        </w:rPr>
        <w:t>Cumprimento do limite máximo de 60% da Re</w:t>
      </w:r>
      <w:r>
        <w:rPr>
          <w:szCs w:val="24"/>
        </w:rPr>
        <w:t>ceita Corrente Líquida para os G</w:t>
      </w:r>
      <w:r w:rsidRPr="00994A66">
        <w:rPr>
          <w:szCs w:val="24"/>
        </w:rPr>
        <w:t>a</w:t>
      </w:r>
      <w:r w:rsidRPr="00994A66">
        <w:rPr>
          <w:szCs w:val="24"/>
        </w:rPr>
        <w:t>s</w:t>
      </w:r>
      <w:r>
        <w:rPr>
          <w:szCs w:val="24"/>
        </w:rPr>
        <w:t>t</w:t>
      </w:r>
      <w:r w:rsidRPr="00994A66">
        <w:rPr>
          <w:szCs w:val="24"/>
        </w:rPr>
        <w:t xml:space="preserve">os </w:t>
      </w:r>
      <w:r>
        <w:rPr>
          <w:szCs w:val="24"/>
        </w:rPr>
        <w:t>de</w:t>
      </w:r>
      <w:r w:rsidRPr="00994A66">
        <w:rPr>
          <w:szCs w:val="24"/>
        </w:rPr>
        <w:t xml:space="preserve"> </w:t>
      </w:r>
      <w:r>
        <w:rPr>
          <w:szCs w:val="24"/>
        </w:rPr>
        <w:t>P</w:t>
      </w:r>
      <w:r w:rsidRPr="00994A66">
        <w:rPr>
          <w:szCs w:val="24"/>
        </w:rPr>
        <w:t xml:space="preserve">essoal do </w:t>
      </w:r>
      <w:r w:rsidRPr="00DF3752">
        <w:rPr>
          <w:b/>
          <w:szCs w:val="24"/>
        </w:rPr>
        <w:t>Município</w:t>
      </w:r>
      <w:r w:rsidRPr="00994A66">
        <w:rPr>
          <w:szCs w:val="24"/>
        </w:rPr>
        <w:t xml:space="preserve"> (Prefeitura, Câmara, Fundos, Fundações, Autarquias, Empresas Estatais Dependentes)– Artigo 169, da Constituição Federal, regulame</w:t>
      </w:r>
      <w:r w:rsidRPr="00994A66">
        <w:rPr>
          <w:szCs w:val="24"/>
        </w:rPr>
        <w:t>n</w:t>
      </w:r>
      <w:r w:rsidRPr="00994A66">
        <w:rPr>
          <w:szCs w:val="24"/>
        </w:rPr>
        <w:t>tado pel</w:t>
      </w:r>
      <w:r>
        <w:rPr>
          <w:szCs w:val="24"/>
        </w:rPr>
        <w:t>o Artigo 19, III, d</w:t>
      </w:r>
      <w:r w:rsidRPr="00994A66">
        <w:rPr>
          <w:szCs w:val="24"/>
        </w:rPr>
        <w:t>a Lei Complementar nº 101/2000.</w:t>
      </w:r>
    </w:p>
    <w:p w:rsidR="00A6466B" w:rsidRDefault="00A6466B" w:rsidP="00942FEA">
      <w:pPr>
        <w:widowControl w:val="0"/>
        <w:spacing w:line="240" w:lineRule="auto"/>
        <w:rPr>
          <w:szCs w:val="24"/>
        </w:rPr>
      </w:pPr>
    </w:p>
    <w:p w:rsidR="00D87B6D" w:rsidRPr="00D941CF" w:rsidRDefault="0037625D" w:rsidP="00942FEA">
      <w:pPr>
        <w:pStyle w:val="PargrafodaLista"/>
        <w:widowControl w:val="0"/>
        <w:numPr>
          <w:ilvl w:val="0"/>
          <w:numId w:val="17"/>
        </w:numPr>
        <w:spacing w:line="240" w:lineRule="auto"/>
      </w:pPr>
      <w:proofErr w:type="gramStart"/>
      <w:r w:rsidRPr="00D941CF">
        <w:t>o</w:t>
      </w:r>
      <w:proofErr w:type="gramEnd"/>
      <w:r w:rsidR="006A2FB7" w:rsidRPr="00D941CF">
        <w:t xml:space="preserve"> </w:t>
      </w:r>
      <w:r w:rsidR="00D87B6D" w:rsidRPr="00D941CF">
        <w:t xml:space="preserve">cuidadoso trabalho comparativo e concomitante efetuado pela Comissão de Assessoramento ao Conselheiro-Relator, bem como a não incidência de fatos de natureza contábil, financeira, orçamentária e patrimonial que pudessem comprometer as Contas </w:t>
      </w:r>
      <w:r w:rsidR="002E714F" w:rsidRPr="00D941CF">
        <w:t xml:space="preserve">relativas ao exercício financeiro de 2013 </w:t>
      </w:r>
      <w:r w:rsidR="00D87B6D" w:rsidRPr="00D941CF">
        <w:t xml:space="preserve">do </w:t>
      </w:r>
      <w:r w:rsidR="00A23C36" w:rsidRPr="00D941CF">
        <w:t>Prefeito do Município de Manaus</w:t>
      </w:r>
      <w:r w:rsidR="00F83BCD" w:rsidRPr="00D941CF">
        <w:t>;</w:t>
      </w:r>
    </w:p>
    <w:p w:rsidR="00C636EF" w:rsidRPr="0064641A" w:rsidRDefault="00C636EF" w:rsidP="00942FEA">
      <w:pPr>
        <w:pStyle w:val="PargrafodaLista"/>
        <w:widowControl w:val="0"/>
        <w:spacing w:line="240" w:lineRule="auto"/>
        <w:ind w:left="1070"/>
        <w:rPr>
          <w:rFonts w:eastAsia="Arial Unicode MS"/>
          <w:sz w:val="16"/>
          <w:szCs w:val="24"/>
        </w:rPr>
      </w:pPr>
    </w:p>
    <w:p w:rsidR="005A6E0E" w:rsidRPr="00D941CF" w:rsidRDefault="00112FE8" w:rsidP="00942FEA">
      <w:pPr>
        <w:pStyle w:val="PargrafodaLista"/>
        <w:widowControl w:val="0"/>
        <w:numPr>
          <w:ilvl w:val="0"/>
          <w:numId w:val="17"/>
        </w:numPr>
        <w:spacing w:line="240" w:lineRule="auto"/>
        <w:rPr>
          <w:szCs w:val="24"/>
        </w:rPr>
      </w:pPr>
      <w:proofErr w:type="gramStart"/>
      <w:r w:rsidRPr="00D941CF">
        <w:rPr>
          <w:rFonts w:eastAsia="Arial Unicode MS"/>
          <w:szCs w:val="24"/>
        </w:rPr>
        <w:t>que</w:t>
      </w:r>
      <w:proofErr w:type="gramEnd"/>
      <w:r w:rsidRPr="00D941CF">
        <w:rPr>
          <w:rFonts w:eastAsia="Arial Unicode MS"/>
          <w:szCs w:val="24"/>
        </w:rPr>
        <w:t xml:space="preserve"> as contas foram submetidas à análise do Ministério Público junto ao Tribunal de Contas, que </w:t>
      </w:r>
      <w:r w:rsidRPr="00D941CF">
        <w:t>na competência estabelecida no inciso VII, do artigo 114, da Lei nº 2.423/1996 c/c o inciso XVI, do art. 54 da Resolução nº. 04/2002</w:t>
      </w:r>
      <w:proofErr w:type="gramStart"/>
      <w:r w:rsidRPr="00D941CF">
        <w:t>, emitiu</w:t>
      </w:r>
      <w:proofErr w:type="gramEnd"/>
      <w:r w:rsidRPr="00D941CF">
        <w:t xml:space="preserve"> o Parecer nº 2967/2014 </w:t>
      </w:r>
      <w:r w:rsidRPr="00D941CF">
        <w:rPr>
          <w:rFonts w:eastAsia="Arial Unicode MS"/>
          <w:szCs w:val="24"/>
        </w:rPr>
        <w:t>(fls.6434/6446)</w:t>
      </w:r>
      <w:r w:rsidRPr="00D941CF">
        <w:t xml:space="preserve"> da lavra do ilustre Procurador de Contas, Senhor Ruy Marcelo Alencar de Mendonça</w:t>
      </w:r>
      <w:r w:rsidR="005A6E0E" w:rsidRPr="00D941CF">
        <w:t xml:space="preserve">, </w:t>
      </w:r>
      <w:r w:rsidR="005A6E0E" w:rsidRPr="00D941CF">
        <w:rPr>
          <w:rFonts w:eastAsia="Arial Unicode MS"/>
          <w:szCs w:val="24"/>
        </w:rPr>
        <w:t xml:space="preserve">concluindo da seguinte maneira: </w:t>
      </w:r>
    </w:p>
    <w:p w:rsidR="00CF3F44" w:rsidRDefault="00CF3F44" w:rsidP="00942FEA">
      <w:pPr>
        <w:pStyle w:val="PargrafodaLista"/>
        <w:widowControl w:val="0"/>
        <w:spacing w:line="240" w:lineRule="auto"/>
        <w:ind w:left="2552"/>
        <w:rPr>
          <w:rFonts w:eastAsia="Arial Unicode MS"/>
          <w:szCs w:val="24"/>
        </w:rPr>
      </w:pPr>
    </w:p>
    <w:p w:rsidR="005A6E0E" w:rsidRPr="00CF3F44" w:rsidRDefault="005A6E0E" w:rsidP="00942FEA">
      <w:pPr>
        <w:pStyle w:val="PargrafodaLista"/>
        <w:widowControl w:val="0"/>
        <w:spacing w:line="240" w:lineRule="auto"/>
        <w:ind w:left="2552"/>
        <w:rPr>
          <w:rFonts w:eastAsia="Arial Unicode MS"/>
          <w:shadow/>
          <w:szCs w:val="24"/>
        </w:rPr>
      </w:pPr>
      <w:r w:rsidRPr="00CF3F44">
        <w:rPr>
          <w:rFonts w:eastAsia="Arial Unicode MS"/>
          <w:shadow/>
          <w:szCs w:val="24"/>
        </w:rPr>
        <w:t>“(...) que o Egrégio Tribunal de Pleno emita parecer prévio à Câmara Municipal de Manaus – CMM, recomendando a aprovação das Contas de 2013 do Executivo Municipal, fazendo consignar, todavia, as ressalvas acima, a serem aprofundadas em processos especiais, na forma do art. 223, §2º, c/c 230, §1º, do Regimento, observadas, ainda, as seguintes recomendações pertinentes: (...)”</w:t>
      </w:r>
    </w:p>
    <w:p w:rsidR="00112FE8" w:rsidRPr="00D941CF" w:rsidRDefault="00112FE8" w:rsidP="00942FEA">
      <w:pPr>
        <w:widowControl w:val="0"/>
        <w:spacing w:line="240" w:lineRule="auto"/>
      </w:pPr>
    </w:p>
    <w:p w:rsidR="005A6E0E" w:rsidRPr="005A6E0E" w:rsidRDefault="002E714F" w:rsidP="00942FEA">
      <w:pPr>
        <w:pStyle w:val="PargrafodaLista"/>
        <w:widowControl w:val="0"/>
        <w:numPr>
          <w:ilvl w:val="0"/>
          <w:numId w:val="17"/>
        </w:numPr>
        <w:spacing w:line="240" w:lineRule="auto"/>
        <w:rPr>
          <w:szCs w:val="24"/>
        </w:rPr>
      </w:pPr>
      <w:proofErr w:type="gramStart"/>
      <w:r w:rsidRPr="00D941CF">
        <w:t>que</w:t>
      </w:r>
      <w:proofErr w:type="gramEnd"/>
      <w:r w:rsidRPr="00D941CF">
        <w:t xml:space="preserve"> </w:t>
      </w:r>
      <w:r w:rsidR="00DC72CD" w:rsidRPr="00D941CF">
        <w:t>o</w:t>
      </w:r>
      <w:r w:rsidR="0086642D" w:rsidRPr="00D941CF">
        <w:rPr>
          <w:rFonts w:eastAsia="Arial Unicode MS"/>
          <w:szCs w:val="24"/>
        </w:rPr>
        <w:t xml:space="preserve"> Parecer Prévio emitido pelo Tribunal de Contas do Estado não afeta o exame dos atos e fatos administrativos de responsabilidade dos ordenadores de despesas dos Órgãos da Administração Direta dos Poderes Executivo e Legislativo, dos dirigentes de autarquias, fundações, sociedades instituídas e mantidas pelo Poder Público Municipal, fundos especiais e dos demais responsáveis por dinheiro, bens e valores públicos municipais, que serão objeto, em cada caso, de apreciação e julgamento por esta Corte de Contas, mediante Prestação e/ou Tomada de Contas, nos prazos regulamentares e nos termos </w:t>
      </w:r>
      <w:r w:rsidR="0086642D" w:rsidRPr="00D941CF">
        <w:rPr>
          <w:szCs w:val="24"/>
        </w:rPr>
        <w:t>do inciso II do art. 18 da Lei Complementar</w:t>
      </w:r>
      <w:r w:rsidR="0086642D" w:rsidRPr="0037625D">
        <w:rPr>
          <w:szCs w:val="24"/>
        </w:rPr>
        <w:t xml:space="preserve"> Estadual n° 06, de 22 de janeiro de 1991</w:t>
      </w:r>
      <w:r w:rsidR="0086642D" w:rsidRPr="0037625D">
        <w:rPr>
          <w:rFonts w:eastAsia="Arial Unicode MS"/>
          <w:szCs w:val="24"/>
        </w:rPr>
        <w:t>, combinado com o inciso II, do artigo 1º, da Lei 2</w:t>
      </w:r>
      <w:r w:rsidR="00112FE8">
        <w:rPr>
          <w:rFonts w:eastAsia="Arial Unicode MS"/>
          <w:szCs w:val="24"/>
        </w:rPr>
        <w:t xml:space="preserve">.423, de </w:t>
      </w:r>
      <w:r w:rsidR="00A91477">
        <w:rPr>
          <w:rFonts w:eastAsia="Arial Unicode MS"/>
          <w:szCs w:val="24"/>
        </w:rPr>
        <w:t>10 de dezembro de 1996</w:t>
      </w:r>
      <w:r w:rsidR="005A6E0E">
        <w:rPr>
          <w:rFonts w:eastAsia="Arial Unicode MS"/>
          <w:szCs w:val="24"/>
        </w:rPr>
        <w:t xml:space="preserve">; </w:t>
      </w:r>
    </w:p>
    <w:p w:rsidR="005A6E0E" w:rsidRPr="005A6E0E" w:rsidRDefault="005A6E0E" w:rsidP="00942FEA">
      <w:pPr>
        <w:pStyle w:val="PargrafodaLista"/>
        <w:spacing w:line="240" w:lineRule="auto"/>
        <w:rPr>
          <w:rFonts w:eastAsia="Arial Unicode MS"/>
          <w:szCs w:val="24"/>
        </w:rPr>
      </w:pPr>
    </w:p>
    <w:p w:rsidR="003E13BF" w:rsidRDefault="00D87B6D" w:rsidP="00942FEA">
      <w:pPr>
        <w:pStyle w:val="PargrafodaLista"/>
        <w:spacing w:line="240" w:lineRule="auto"/>
        <w:ind w:left="0" w:firstLine="851"/>
        <w:rPr>
          <w:rFonts w:eastAsia="Arial Unicode MS"/>
          <w:szCs w:val="24"/>
        </w:rPr>
      </w:pPr>
      <w:r w:rsidRPr="00E82031">
        <w:t xml:space="preserve">Ante todo o exposto, </w:t>
      </w:r>
      <w:r w:rsidR="00921CC4">
        <w:t>concord</w:t>
      </w:r>
      <w:r w:rsidR="00246E98">
        <w:t>o</w:t>
      </w:r>
      <w:r w:rsidR="00921CC4">
        <w:t xml:space="preserve"> parcialmente com</w:t>
      </w:r>
      <w:r w:rsidR="00921CC4" w:rsidRPr="00E82031">
        <w:t xml:space="preserve"> </w:t>
      </w:r>
      <w:r w:rsidR="00921CC4">
        <w:t>a manifestação do representante ministerial</w:t>
      </w:r>
      <w:r w:rsidR="00730875">
        <w:rPr>
          <w:rFonts w:eastAsia="Arial Unicode MS"/>
          <w:szCs w:val="24"/>
        </w:rPr>
        <w:t>,</w:t>
      </w:r>
      <w:r w:rsidR="00246E98">
        <w:rPr>
          <w:rFonts w:eastAsia="Arial Unicode MS"/>
          <w:szCs w:val="24"/>
        </w:rPr>
        <w:t xml:space="preserve"> e</w:t>
      </w:r>
      <w:r w:rsidR="00921CC4">
        <w:rPr>
          <w:rFonts w:eastAsia="Arial Unicode MS"/>
          <w:szCs w:val="24"/>
        </w:rPr>
        <w:t xml:space="preserve"> </w:t>
      </w:r>
      <w:r w:rsidRPr="00702ED2">
        <w:rPr>
          <w:b/>
        </w:rPr>
        <w:t>VOTO</w:t>
      </w:r>
      <w:r w:rsidRPr="00E82031">
        <w:t xml:space="preserve">, </w:t>
      </w:r>
      <w:r w:rsidRPr="005A218B">
        <w:t>sugerindo</w:t>
      </w:r>
      <w:r w:rsidRPr="00E82031">
        <w:t xml:space="preserve"> ao Egré</w:t>
      </w:r>
      <w:r w:rsidR="00A54D04" w:rsidRPr="00E82031">
        <w:t>g</w:t>
      </w:r>
      <w:r w:rsidRPr="00E82031">
        <w:t>io Tribunal Pleno, na competência estabelecida no</w:t>
      </w:r>
      <w:r w:rsidR="00275D45">
        <w:t xml:space="preserve"> inciso II, do artigo 11, da Resolução nº. 04/2002</w:t>
      </w:r>
      <w:r w:rsidRPr="00275D45">
        <w:t>,</w:t>
      </w:r>
      <w:r w:rsidRPr="00E82031">
        <w:t xml:space="preserve"> </w:t>
      </w:r>
      <w:r w:rsidR="00246E98" w:rsidRPr="00246E98">
        <w:rPr>
          <w:bCs/>
          <w:szCs w:val="24"/>
        </w:rPr>
        <w:t xml:space="preserve">ressalvadas as prestações de contas de convênios, firmados com órgãos federais e estaduais em decorrência do que preceituam, respectivamente, os artigos. 71, inciso </w:t>
      </w:r>
      <w:proofErr w:type="gramStart"/>
      <w:r w:rsidR="00246E98" w:rsidRPr="00246E98">
        <w:rPr>
          <w:bCs/>
          <w:szCs w:val="24"/>
        </w:rPr>
        <w:t>VI</w:t>
      </w:r>
      <w:proofErr w:type="gramEnd"/>
      <w:r w:rsidR="00246E98" w:rsidRPr="00246E98">
        <w:rPr>
          <w:bCs/>
          <w:szCs w:val="24"/>
        </w:rPr>
        <w:t xml:space="preserve"> e 40, inciso V, das Constituições da República e do Estado do Amazonas, </w:t>
      </w:r>
      <w:r w:rsidR="005A218B">
        <w:rPr>
          <w:bCs/>
          <w:szCs w:val="24"/>
        </w:rPr>
        <w:t>que:</w:t>
      </w:r>
      <w:r w:rsidR="00D6523A" w:rsidRPr="008B1BB0">
        <w:rPr>
          <w:rFonts w:eastAsia="Arial Unicode MS"/>
          <w:szCs w:val="24"/>
        </w:rPr>
        <w:t xml:space="preserve"> </w:t>
      </w:r>
    </w:p>
    <w:p w:rsidR="00690689" w:rsidRPr="003B11E0" w:rsidRDefault="00690689" w:rsidP="0007393D">
      <w:pPr>
        <w:pStyle w:val="PargrafodaLista"/>
        <w:widowControl w:val="0"/>
        <w:spacing w:line="360" w:lineRule="auto"/>
        <w:ind w:left="1560"/>
        <w:rPr>
          <w:sz w:val="14"/>
          <w:szCs w:val="10"/>
        </w:rPr>
      </w:pPr>
    </w:p>
    <w:p w:rsidR="00D6523A" w:rsidRPr="00E82031" w:rsidRDefault="00C636EF" w:rsidP="0007393D">
      <w:pPr>
        <w:pStyle w:val="PargrafodaLista"/>
        <w:widowControl w:val="0"/>
        <w:numPr>
          <w:ilvl w:val="0"/>
          <w:numId w:val="8"/>
        </w:numPr>
        <w:spacing w:line="240" w:lineRule="auto"/>
        <w:ind w:left="1560" w:hanging="301"/>
        <w:rPr>
          <w:szCs w:val="24"/>
        </w:rPr>
      </w:pPr>
      <w:r>
        <w:rPr>
          <w:rFonts w:eastAsia="Arial Unicode MS"/>
          <w:szCs w:val="24"/>
        </w:rPr>
        <w:t>E</w:t>
      </w:r>
      <w:r w:rsidR="006561D6" w:rsidRPr="00E82031">
        <w:rPr>
          <w:rFonts w:eastAsia="Arial Unicode MS"/>
          <w:szCs w:val="24"/>
        </w:rPr>
        <w:t xml:space="preserve">mita Parecer </w:t>
      </w:r>
      <w:r w:rsidR="00B041FE" w:rsidRPr="00E82031">
        <w:rPr>
          <w:rFonts w:eastAsia="Arial Unicode MS"/>
          <w:szCs w:val="24"/>
        </w:rPr>
        <w:t>Prévio recomendando à a</w:t>
      </w:r>
      <w:r w:rsidR="006561D6" w:rsidRPr="00E82031">
        <w:rPr>
          <w:rFonts w:eastAsia="Arial Unicode MS"/>
          <w:szCs w:val="24"/>
        </w:rPr>
        <w:t xml:space="preserve">ugusta Câmara </w:t>
      </w:r>
      <w:r w:rsidR="006E156B">
        <w:rPr>
          <w:rFonts w:eastAsia="Arial Unicode MS"/>
          <w:szCs w:val="24"/>
        </w:rPr>
        <w:t xml:space="preserve">do </w:t>
      </w:r>
      <w:r w:rsidR="006561D6" w:rsidRPr="00E82031">
        <w:rPr>
          <w:rFonts w:eastAsia="Arial Unicode MS"/>
          <w:szCs w:val="24"/>
        </w:rPr>
        <w:t>Munic</w:t>
      </w:r>
      <w:r w:rsidR="006E156B">
        <w:rPr>
          <w:rFonts w:eastAsia="Arial Unicode MS"/>
          <w:szCs w:val="24"/>
        </w:rPr>
        <w:t>ípio</w:t>
      </w:r>
      <w:r w:rsidR="006561D6" w:rsidRPr="00E82031">
        <w:rPr>
          <w:rFonts w:eastAsia="Arial Unicode MS"/>
          <w:szCs w:val="24"/>
        </w:rPr>
        <w:t xml:space="preserve"> de Manaus que </w:t>
      </w:r>
      <w:r w:rsidR="006561D6" w:rsidRPr="00E82031">
        <w:rPr>
          <w:rFonts w:eastAsia="Arial Unicode MS"/>
          <w:b/>
          <w:szCs w:val="24"/>
        </w:rPr>
        <w:t>aprove a Prestação de Contas</w:t>
      </w:r>
      <w:r w:rsidR="006561D6" w:rsidRPr="00E82031">
        <w:rPr>
          <w:rFonts w:eastAsia="Arial Unicode MS"/>
          <w:szCs w:val="24"/>
        </w:rPr>
        <w:t xml:space="preserve"> </w:t>
      </w:r>
      <w:r w:rsidR="00D6523A" w:rsidRPr="00E82031">
        <w:rPr>
          <w:rFonts w:eastAsia="Arial Unicode MS"/>
          <w:szCs w:val="24"/>
        </w:rPr>
        <w:t xml:space="preserve">relativa ao exercício de 2013 </w:t>
      </w:r>
      <w:r w:rsidR="006561D6" w:rsidRPr="00E82031">
        <w:rPr>
          <w:rFonts w:eastAsia="Arial Unicode MS"/>
          <w:szCs w:val="24"/>
        </w:rPr>
        <w:t>d</w:t>
      </w:r>
      <w:r w:rsidR="00D6523A" w:rsidRPr="00E82031">
        <w:rPr>
          <w:rFonts w:eastAsia="Arial Unicode MS"/>
          <w:szCs w:val="24"/>
        </w:rPr>
        <w:t>o Prefeito</w:t>
      </w:r>
      <w:r w:rsidR="006561D6" w:rsidRPr="00E82031">
        <w:rPr>
          <w:rFonts w:eastAsia="Arial Unicode MS"/>
          <w:szCs w:val="24"/>
        </w:rPr>
        <w:t xml:space="preserve"> do Município de Manaus, Senhor ARTHUR VIRGÍLIO DO CARMO RIBEIRO NETO</w:t>
      </w:r>
      <w:r w:rsidR="006E156B">
        <w:rPr>
          <w:rFonts w:eastAsia="Arial Unicode MS"/>
          <w:szCs w:val="24"/>
        </w:rPr>
        <w:t>, na função de Agente Político</w:t>
      </w:r>
      <w:r w:rsidR="007921E2">
        <w:rPr>
          <w:rFonts w:eastAsia="Arial Unicode MS"/>
          <w:szCs w:val="24"/>
        </w:rPr>
        <w:t>,</w:t>
      </w:r>
      <w:r w:rsidRPr="00C636EF">
        <w:rPr>
          <w:rFonts w:eastAsia="Arial Unicode MS"/>
          <w:szCs w:val="24"/>
        </w:rPr>
        <w:t xml:space="preserve"> </w:t>
      </w:r>
      <w:r>
        <w:rPr>
          <w:rFonts w:eastAsia="Arial Unicode MS"/>
          <w:szCs w:val="24"/>
        </w:rPr>
        <w:t>na</w:t>
      </w:r>
      <w:r w:rsidRPr="00E82031">
        <w:rPr>
          <w:rFonts w:eastAsia="Arial Unicode MS"/>
          <w:szCs w:val="24"/>
        </w:rPr>
        <w:t xml:space="preserve"> forma prevista no artigo 31, §§ 1º e 2º, da Constituição da</w:t>
      </w:r>
      <w:r w:rsidRPr="00E82031">
        <w:rPr>
          <w:szCs w:val="24"/>
        </w:rPr>
        <w:t xml:space="preserve"> República de 1988; art. 127, da Constituição Estadual de 1989, com a redação dada pela EC n° 15/95;</w:t>
      </w:r>
      <w:proofErr w:type="gramStart"/>
      <w:r w:rsidRPr="00E82031">
        <w:rPr>
          <w:szCs w:val="24"/>
        </w:rPr>
        <w:t xml:space="preserve"> </w:t>
      </w:r>
      <w:r w:rsidRPr="00E82031">
        <w:rPr>
          <w:rFonts w:eastAsia="Arial Unicode MS"/>
          <w:szCs w:val="24"/>
        </w:rPr>
        <w:t xml:space="preserve"> </w:t>
      </w:r>
      <w:proofErr w:type="gramEnd"/>
      <w:r w:rsidRPr="00E82031">
        <w:rPr>
          <w:rFonts w:eastAsia="Arial Unicode MS"/>
          <w:szCs w:val="24"/>
        </w:rPr>
        <w:t>artigo 18, inciso I, da Lei Complementar 06, de 22 de janeiro de 1991;  artigo 1º</w:t>
      </w:r>
      <w:r>
        <w:rPr>
          <w:rFonts w:eastAsia="Arial Unicode MS"/>
          <w:szCs w:val="24"/>
        </w:rPr>
        <w:t xml:space="preserve">, inciso I </w:t>
      </w:r>
      <w:r w:rsidRPr="00E82031">
        <w:rPr>
          <w:rFonts w:eastAsia="Arial Unicode MS"/>
          <w:szCs w:val="24"/>
        </w:rPr>
        <w:t xml:space="preserve"> e art.29 da Lei 2.423, de 10  de  dezembro  de 1996  e  artigo  223</w:t>
      </w:r>
      <w:r>
        <w:rPr>
          <w:rFonts w:eastAsia="Arial Unicode MS"/>
          <w:szCs w:val="24"/>
        </w:rPr>
        <w:t xml:space="preserve">, </w:t>
      </w:r>
      <w:r w:rsidRPr="00E82031">
        <w:rPr>
          <w:rFonts w:eastAsia="Arial Unicode MS"/>
          <w:szCs w:val="24"/>
        </w:rPr>
        <w:t xml:space="preserve">§ 1º  da  Resolução </w:t>
      </w:r>
      <w:r>
        <w:rPr>
          <w:rFonts w:eastAsia="Arial Unicode MS"/>
          <w:szCs w:val="24"/>
        </w:rPr>
        <w:t xml:space="preserve">nº </w:t>
      </w:r>
      <w:r w:rsidRPr="00E82031">
        <w:rPr>
          <w:rFonts w:eastAsia="Arial Unicode MS"/>
          <w:szCs w:val="24"/>
        </w:rPr>
        <w:t>04 de  23 de maio de 2002</w:t>
      </w:r>
      <w:r w:rsidR="001504B5">
        <w:rPr>
          <w:rFonts w:eastAsia="Arial Unicode MS"/>
          <w:szCs w:val="24"/>
        </w:rPr>
        <w:t>.</w:t>
      </w:r>
    </w:p>
    <w:p w:rsidR="00D6523A" w:rsidRPr="003B11E0" w:rsidRDefault="00D6523A" w:rsidP="0044382A">
      <w:pPr>
        <w:pStyle w:val="PargrafodaLista"/>
        <w:widowControl w:val="0"/>
        <w:spacing w:line="360" w:lineRule="auto"/>
        <w:ind w:left="1560"/>
        <w:rPr>
          <w:rFonts w:eastAsia="Arial Unicode MS"/>
          <w:sz w:val="14"/>
          <w:szCs w:val="10"/>
        </w:rPr>
      </w:pPr>
    </w:p>
    <w:p w:rsidR="00AB129D" w:rsidRDefault="00D6523A" w:rsidP="0007393D">
      <w:pPr>
        <w:pStyle w:val="PargrafodaLista"/>
        <w:widowControl w:val="0"/>
        <w:numPr>
          <w:ilvl w:val="0"/>
          <w:numId w:val="8"/>
        </w:numPr>
        <w:spacing w:line="360" w:lineRule="auto"/>
        <w:ind w:left="1560" w:hanging="300"/>
        <w:rPr>
          <w:szCs w:val="24"/>
        </w:rPr>
      </w:pPr>
      <w:r w:rsidRPr="00E82031">
        <w:rPr>
          <w:rFonts w:eastAsia="Arial Unicode MS"/>
          <w:szCs w:val="24"/>
        </w:rPr>
        <w:t xml:space="preserve">Faça as </w:t>
      </w:r>
      <w:r w:rsidR="006E156B">
        <w:rPr>
          <w:rFonts w:eastAsia="Arial Unicode MS"/>
          <w:szCs w:val="24"/>
        </w:rPr>
        <w:t>seguintes</w:t>
      </w:r>
      <w:r w:rsidR="00E82031" w:rsidRPr="00E82031">
        <w:rPr>
          <w:rFonts w:eastAsia="Arial Unicode MS"/>
          <w:szCs w:val="24"/>
        </w:rPr>
        <w:t xml:space="preserve"> </w:t>
      </w:r>
      <w:r w:rsidR="006561D6" w:rsidRPr="00E82031">
        <w:rPr>
          <w:rFonts w:eastAsia="Arial Unicode MS"/>
          <w:b/>
          <w:szCs w:val="24"/>
        </w:rPr>
        <w:t>recomendações</w:t>
      </w:r>
      <w:r w:rsidR="006E156B">
        <w:rPr>
          <w:rFonts w:eastAsia="Arial Unicode MS"/>
          <w:b/>
          <w:szCs w:val="24"/>
        </w:rPr>
        <w:t>:</w:t>
      </w:r>
      <w:r w:rsidR="003853EA" w:rsidRPr="00E82031">
        <w:rPr>
          <w:szCs w:val="24"/>
        </w:rPr>
        <w:t xml:space="preserve"> </w:t>
      </w:r>
    </w:p>
    <w:p w:rsidR="003853EA" w:rsidRPr="00B0745E" w:rsidRDefault="003853EA" w:rsidP="004C51CE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10"/>
          <w:szCs w:val="10"/>
        </w:rPr>
      </w:pPr>
    </w:p>
    <w:p w:rsidR="003E13BF" w:rsidRPr="00E82031" w:rsidRDefault="006561D6" w:rsidP="0007393D">
      <w:pPr>
        <w:widowControl w:val="0"/>
        <w:spacing w:line="240" w:lineRule="auto"/>
        <w:ind w:firstLine="709"/>
        <w:rPr>
          <w:szCs w:val="24"/>
        </w:rPr>
      </w:pPr>
      <w:r w:rsidRPr="00E82031">
        <w:rPr>
          <w:b/>
          <w:szCs w:val="24"/>
        </w:rPr>
        <w:t xml:space="preserve">               </w:t>
      </w:r>
      <w:r w:rsidR="005A218B">
        <w:rPr>
          <w:b/>
          <w:szCs w:val="24"/>
        </w:rPr>
        <w:t>2</w:t>
      </w:r>
      <w:r w:rsidRPr="00E82031">
        <w:rPr>
          <w:b/>
          <w:szCs w:val="24"/>
        </w:rPr>
        <w:t>.1</w:t>
      </w:r>
      <w:r w:rsidR="00B77EDA" w:rsidRPr="00E82031">
        <w:rPr>
          <w:b/>
          <w:szCs w:val="24"/>
        </w:rPr>
        <w:t>-</w:t>
      </w:r>
      <w:r w:rsidRPr="00E82031">
        <w:rPr>
          <w:rFonts w:eastAsia="Arial Unicode MS"/>
          <w:b/>
          <w:szCs w:val="24"/>
        </w:rPr>
        <w:t xml:space="preserve"> Ao </w:t>
      </w:r>
      <w:r w:rsidR="00D6523A" w:rsidRPr="00E82031">
        <w:rPr>
          <w:rFonts w:eastAsia="Arial Unicode MS"/>
          <w:b/>
          <w:szCs w:val="24"/>
        </w:rPr>
        <w:t xml:space="preserve">chefe do </w:t>
      </w:r>
      <w:r w:rsidR="00B77EDA" w:rsidRPr="00E82031">
        <w:rPr>
          <w:rFonts w:eastAsia="Arial Unicode MS"/>
          <w:b/>
          <w:szCs w:val="24"/>
        </w:rPr>
        <w:t xml:space="preserve">Poder </w:t>
      </w:r>
      <w:r w:rsidRPr="00E82031">
        <w:rPr>
          <w:rFonts w:eastAsia="Arial Unicode MS"/>
          <w:b/>
          <w:szCs w:val="24"/>
        </w:rPr>
        <w:t>Executivo</w:t>
      </w:r>
      <w:r w:rsidR="00AB129D">
        <w:rPr>
          <w:rFonts w:eastAsia="Arial Unicode MS"/>
          <w:b/>
          <w:szCs w:val="24"/>
        </w:rPr>
        <w:t>:</w:t>
      </w:r>
    </w:p>
    <w:p w:rsidR="003853EA" w:rsidRPr="004C51CE" w:rsidRDefault="003853EA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10"/>
          <w:szCs w:val="10"/>
        </w:rPr>
      </w:pPr>
    </w:p>
    <w:p w:rsidR="003E13BF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561D6" w:rsidRPr="00E82031">
        <w:rPr>
          <w:sz w:val="24"/>
          <w:szCs w:val="24"/>
        </w:rPr>
        <w:t>.1.1-</w:t>
      </w:r>
      <w:r w:rsidR="008175F9" w:rsidRPr="00E82031">
        <w:rPr>
          <w:sz w:val="24"/>
          <w:szCs w:val="24"/>
        </w:rPr>
        <w:t xml:space="preserve"> </w:t>
      </w:r>
      <w:r w:rsidR="006561D6" w:rsidRPr="00E82031">
        <w:rPr>
          <w:sz w:val="24"/>
          <w:szCs w:val="24"/>
        </w:rPr>
        <w:t>Ado</w:t>
      </w:r>
      <w:r w:rsidR="00921CC4">
        <w:rPr>
          <w:sz w:val="24"/>
          <w:szCs w:val="24"/>
        </w:rPr>
        <w:t>tar</w:t>
      </w:r>
      <w:r w:rsidR="006561D6" w:rsidRPr="00E82031">
        <w:rPr>
          <w:sz w:val="24"/>
          <w:szCs w:val="24"/>
        </w:rPr>
        <w:t xml:space="preserve"> concurso público de provas ou provas e títulos, nos termos do art. 37, II, da CF/88, </w:t>
      </w:r>
      <w:r w:rsidR="00921CC4">
        <w:rPr>
          <w:sz w:val="24"/>
          <w:szCs w:val="24"/>
        </w:rPr>
        <w:t xml:space="preserve">para </w:t>
      </w:r>
      <w:r w:rsidR="006561D6" w:rsidRPr="00E82031">
        <w:rPr>
          <w:sz w:val="24"/>
          <w:szCs w:val="24"/>
        </w:rPr>
        <w:t xml:space="preserve">formar quadros permanentes de pessoal administrativo e técnico, tendo em vista que houve um acréscimo em 2013 de 869 servidores no quadro da prefeitura, e em sua maioria em virtude de </w:t>
      </w:r>
      <w:r w:rsidR="00D6523A" w:rsidRPr="00E82031">
        <w:rPr>
          <w:sz w:val="24"/>
          <w:szCs w:val="24"/>
        </w:rPr>
        <w:t>nomeação de servidores para cargos</w:t>
      </w:r>
      <w:r w:rsidR="006561D6" w:rsidRPr="00E82031">
        <w:rPr>
          <w:sz w:val="24"/>
          <w:szCs w:val="24"/>
        </w:rPr>
        <w:t xml:space="preserve"> </w:t>
      </w:r>
      <w:r w:rsidR="00D6523A" w:rsidRPr="00E82031">
        <w:rPr>
          <w:sz w:val="24"/>
          <w:szCs w:val="24"/>
        </w:rPr>
        <w:t>c</w:t>
      </w:r>
      <w:r w:rsidR="006561D6" w:rsidRPr="00E82031">
        <w:rPr>
          <w:sz w:val="24"/>
          <w:szCs w:val="24"/>
        </w:rPr>
        <w:t xml:space="preserve">omissionados e </w:t>
      </w:r>
      <w:r w:rsidR="00D6523A" w:rsidRPr="00E82031">
        <w:rPr>
          <w:sz w:val="24"/>
          <w:szCs w:val="24"/>
        </w:rPr>
        <w:t>contratação de s</w:t>
      </w:r>
      <w:r w:rsidR="006561D6" w:rsidRPr="00E82031">
        <w:rPr>
          <w:sz w:val="24"/>
          <w:szCs w:val="24"/>
        </w:rPr>
        <w:t xml:space="preserve">ervidores </w:t>
      </w:r>
      <w:r w:rsidR="00D6523A" w:rsidRPr="00E82031">
        <w:rPr>
          <w:sz w:val="24"/>
          <w:szCs w:val="24"/>
        </w:rPr>
        <w:t>t</w:t>
      </w:r>
      <w:r w:rsidR="006561D6" w:rsidRPr="00E82031">
        <w:rPr>
          <w:sz w:val="24"/>
          <w:szCs w:val="24"/>
        </w:rPr>
        <w:t xml:space="preserve">emporários denominados </w:t>
      </w:r>
      <w:proofErr w:type="spellStart"/>
      <w:proofErr w:type="gramStart"/>
      <w:r w:rsidR="006561D6" w:rsidRPr="00E82031">
        <w:rPr>
          <w:sz w:val="24"/>
          <w:szCs w:val="24"/>
        </w:rPr>
        <w:t>RDA´</w:t>
      </w:r>
      <w:proofErr w:type="spellEnd"/>
      <w:proofErr w:type="gramEnd"/>
      <w:r w:rsidR="006561D6" w:rsidRPr="00E82031">
        <w:rPr>
          <w:sz w:val="24"/>
          <w:szCs w:val="24"/>
        </w:rPr>
        <w:t>s (Regime de Direito Administrativo);</w:t>
      </w:r>
    </w:p>
    <w:p w:rsidR="003E13BF" w:rsidRPr="00B0745E" w:rsidRDefault="003E13BF" w:rsidP="0007393D">
      <w:pPr>
        <w:pStyle w:val="Recuodecorpodetexto3"/>
        <w:tabs>
          <w:tab w:val="left" w:pos="851"/>
        </w:tabs>
        <w:spacing w:line="240" w:lineRule="auto"/>
        <w:ind w:left="851"/>
        <w:rPr>
          <w:sz w:val="10"/>
          <w:szCs w:val="10"/>
        </w:rPr>
      </w:pPr>
    </w:p>
    <w:p w:rsidR="003E13BF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561D6" w:rsidRPr="00E82031">
        <w:rPr>
          <w:sz w:val="24"/>
          <w:szCs w:val="24"/>
        </w:rPr>
        <w:t>.1.2</w:t>
      </w:r>
      <w:r w:rsidR="00690689" w:rsidRPr="00E82031">
        <w:rPr>
          <w:sz w:val="24"/>
          <w:szCs w:val="24"/>
        </w:rPr>
        <w:t>-</w:t>
      </w:r>
      <w:r w:rsidR="008175F9" w:rsidRPr="00E82031">
        <w:rPr>
          <w:sz w:val="24"/>
          <w:szCs w:val="24"/>
        </w:rPr>
        <w:t xml:space="preserve"> </w:t>
      </w:r>
      <w:r w:rsidR="00921CC4">
        <w:rPr>
          <w:sz w:val="24"/>
          <w:szCs w:val="24"/>
        </w:rPr>
        <w:t xml:space="preserve">Continuar a </w:t>
      </w:r>
      <w:proofErr w:type="gramStart"/>
      <w:r w:rsidR="006311A4" w:rsidRPr="00E82031">
        <w:rPr>
          <w:sz w:val="24"/>
          <w:szCs w:val="24"/>
        </w:rPr>
        <w:t>i</w:t>
      </w:r>
      <w:r w:rsidR="006561D6" w:rsidRPr="00E82031">
        <w:rPr>
          <w:sz w:val="24"/>
          <w:szCs w:val="24"/>
        </w:rPr>
        <w:t>mplementaç</w:t>
      </w:r>
      <w:r w:rsidR="007042AC">
        <w:rPr>
          <w:sz w:val="24"/>
          <w:szCs w:val="24"/>
        </w:rPr>
        <w:t>ão</w:t>
      </w:r>
      <w:proofErr w:type="gramEnd"/>
      <w:r w:rsidR="006561D6" w:rsidRPr="00E82031">
        <w:rPr>
          <w:sz w:val="24"/>
          <w:szCs w:val="24"/>
        </w:rPr>
        <w:t xml:space="preserve"> de meios para uma eficiente arrecadação dos créditos lançados em d</w:t>
      </w:r>
      <w:r w:rsidR="00B041FE" w:rsidRPr="00E82031">
        <w:rPr>
          <w:sz w:val="24"/>
          <w:szCs w:val="24"/>
        </w:rPr>
        <w:t>í</w:t>
      </w:r>
      <w:r w:rsidR="006561D6" w:rsidRPr="00E82031">
        <w:rPr>
          <w:sz w:val="24"/>
          <w:szCs w:val="24"/>
        </w:rPr>
        <w:t>vida ativa</w:t>
      </w:r>
      <w:r w:rsidR="008175F9" w:rsidRPr="00E82031">
        <w:rPr>
          <w:sz w:val="24"/>
          <w:szCs w:val="24"/>
        </w:rPr>
        <w:t>;</w:t>
      </w:r>
    </w:p>
    <w:p w:rsidR="003E13BF" w:rsidRPr="00B0745E" w:rsidRDefault="003E13BF" w:rsidP="0007393D">
      <w:pPr>
        <w:pStyle w:val="Recuodecorpodetexto3"/>
        <w:tabs>
          <w:tab w:val="left" w:pos="851"/>
        </w:tabs>
        <w:spacing w:line="240" w:lineRule="auto"/>
        <w:ind w:left="1211"/>
        <w:rPr>
          <w:sz w:val="10"/>
          <w:szCs w:val="10"/>
        </w:rPr>
      </w:pPr>
    </w:p>
    <w:p w:rsidR="00690689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90689" w:rsidRPr="00E82031">
        <w:rPr>
          <w:sz w:val="24"/>
          <w:szCs w:val="24"/>
        </w:rPr>
        <w:t>.1.3-</w:t>
      </w:r>
      <w:r w:rsidR="008175F9" w:rsidRPr="00E82031">
        <w:rPr>
          <w:sz w:val="24"/>
          <w:szCs w:val="24"/>
        </w:rPr>
        <w:t xml:space="preserve"> </w:t>
      </w:r>
      <w:r w:rsidR="006561D6" w:rsidRPr="00E82031">
        <w:rPr>
          <w:sz w:val="24"/>
          <w:szCs w:val="24"/>
        </w:rPr>
        <w:t>Observ</w:t>
      </w:r>
      <w:r w:rsidR="00921CC4">
        <w:rPr>
          <w:sz w:val="24"/>
          <w:szCs w:val="24"/>
        </w:rPr>
        <w:t>ar os</w:t>
      </w:r>
      <w:r w:rsidR="006561D6" w:rsidRPr="00E82031">
        <w:rPr>
          <w:sz w:val="24"/>
          <w:szCs w:val="24"/>
        </w:rPr>
        <w:t xml:space="preserve"> prazos previstos no § 4º, art. 9º da LRF, para realização das audiências públicas de demonstração e avaliação das metas fiscais de cada quadrimestre, haja vista que no 1º quadrimestre e no 2º Quadrimestre foram efetuadas audiências intempestivamente;</w:t>
      </w:r>
    </w:p>
    <w:p w:rsidR="00690689" w:rsidRPr="00B0745E" w:rsidRDefault="00690689" w:rsidP="0007393D">
      <w:pPr>
        <w:pStyle w:val="Recuodecorpodetexto3"/>
        <w:tabs>
          <w:tab w:val="left" w:pos="851"/>
        </w:tabs>
        <w:spacing w:line="240" w:lineRule="auto"/>
        <w:ind w:left="1843"/>
        <w:textAlignment w:val="auto"/>
        <w:rPr>
          <w:sz w:val="10"/>
          <w:szCs w:val="10"/>
        </w:rPr>
      </w:pPr>
    </w:p>
    <w:p w:rsidR="00690689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="00690689" w:rsidRPr="00E82031">
        <w:rPr>
          <w:sz w:val="24"/>
          <w:szCs w:val="24"/>
        </w:rPr>
        <w:t>.1.4-</w:t>
      </w:r>
      <w:r w:rsidR="008175F9" w:rsidRPr="00E82031">
        <w:rPr>
          <w:sz w:val="24"/>
          <w:szCs w:val="24"/>
        </w:rPr>
        <w:t xml:space="preserve"> </w:t>
      </w:r>
      <w:r w:rsidR="006561D6" w:rsidRPr="00E82031">
        <w:rPr>
          <w:color w:val="000000"/>
          <w:sz w:val="24"/>
          <w:szCs w:val="24"/>
        </w:rPr>
        <w:t xml:space="preserve">Apresentar soluções quanto </w:t>
      </w:r>
      <w:r w:rsidR="00B041FE" w:rsidRPr="00E82031">
        <w:rPr>
          <w:color w:val="000000"/>
          <w:sz w:val="24"/>
          <w:szCs w:val="24"/>
        </w:rPr>
        <w:t>à</w:t>
      </w:r>
      <w:r w:rsidR="006561D6" w:rsidRPr="00E82031">
        <w:rPr>
          <w:color w:val="000000"/>
          <w:sz w:val="24"/>
          <w:szCs w:val="24"/>
        </w:rPr>
        <w:t xml:space="preserve"> </w:t>
      </w:r>
      <w:r w:rsidR="00690689" w:rsidRPr="00E82031">
        <w:rPr>
          <w:color w:val="000000"/>
          <w:sz w:val="24"/>
          <w:szCs w:val="24"/>
        </w:rPr>
        <w:t xml:space="preserve">redução e </w:t>
      </w:r>
      <w:r w:rsidR="006561D6" w:rsidRPr="00E82031">
        <w:rPr>
          <w:color w:val="000000"/>
          <w:sz w:val="24"/>
          <w:szCs w:val="24"/>
        </w:rPr>
        <w:t>controle da Dívida Consolidada, tendo em vista que houve um crescimento de 52,43% em relação ao exercício 2012</w:t>
      </w:r>
      <w:r w:rsidR="009D5400" w:rsidRPr="00E82031">
        <w:rPr>
          <w:color w:val="000000"/>
          <w:sz w:val="24"/>
          <w:szCs w:val="24"/>
        </w:rPr>
        <w:t>;</w:t>
      </w:r>
    </w:p>
    <w:p w:rsidR="00690689" w:rsidRPr="00B0745E" w:rsidRDefault="00690689" w:rsidP="0007393D">
      <w:pPr>
        <w:pStyle w:val="Recuodecorpodetexto3"/>
        <w:tabs>
          <w:tab w:val="left" w:pos="851"/>
        </w:tabs>
        <w:spacing w:line="240" w:lineRule="auto"/>
        <w:ind w:left="1843"/>
        <w:textAlignment w:val="auto"/>
        <w:rPr>
          <w:color w:val="000000"/>
          <w:sz w:val="10"/>
          <w:szCs w:val="10"/>
        </w:rPr>
      </w:pPr>
    </w:p>
    <w:p w:rsidR="00690689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690689" w:rsidRPr="00BF058B">
        <w:rPr>
          <w:color w:val="000000"/>
          <w:sz w:val="24"/>
          <w:szCs w:val="24"/>
        </w:rPr>
        <w:t>.1.5-</w:t>
      </w:r>
      <w:r w:rsidR="008175F9" w:rsidRPr="00BF058B">
        <w:rPr>
          <w:color w:val="000000"/>
          <w:sz w:val="24"/>
          <w:szCs w:val="24"/>
        </w:rPr>
        <w:t xml:space="preserve"> </w:t>
      </w:r>
      <w:r w:rsidR="00C636EF" w:rsidRPr="00BF058B">
        <w:rPr>
          <w:color w:val="000000"/>
          <w:sz w:val="24"/>
          <w:szCs w:val="24"/>
        </w:rPr>
        <w:t>E</w:t>
      </w:r>
      <w:r w:rsidR="00A61A5B" w:rsidRPr="00BF058B">
        <w:rPr>
          <w:color w:val="000000"/>
          <w:sz w:val="24"/>
          <w:szCs w:val="24"/>
        </w:rPr>
        <w:t>fetuar estudos para solucionar o problema i</w:t>
      </w:r>
      <w:r w:rsidR="00C636EF" w:rsidRPr="00BF058B">
        <w:rPr>
          <w:color w:val="000000"/>
          <w:sz w:val="24"/>
          <w:szCs w:val="24"/>
        </w:rPr>
        <w:t>minente do sistema atuarial</w:t>
      </w:r>
      <w:r w:rsidR="00A61A5B" w:rsidRPr="00BF058B">
        <w:rPr>
          <w:color w:val="000000"/>
          <w:sz w:val="24"/>
          <w:szCs w:val="24"/>
        </w:rPr>
        <w:t xml:space="preserve">, vez que </w:t>
      </w:r>
      <w:r w:rsidR="00A61A5B" w:rsidRPr="00BF058B">
        <w:rPr>
          <w:sz w:val="24"/>
          <w:szCs w:val="24"/>
        </w:rPr>
        <w:t xml:space="preserve">a partir do ano de 2016 passará a ter resultado previdenciário negativo, apesar de em 2013 ter saldo financeiro positivo nos cofres da Administradora do Regime Próprio, conforme </w:t>
      </w:r>
      <w:r w:rsidR="00C636EF" w:rsidRPr="00BF058B">
        <w:rPr>
          <w:color w:val="000000"/>
          <w:sz w:val="24"/>
          <w:szCs w:val="24"/>
        </w:rPr>
        <w:t xml:space="preserve">o </w:t>
      </w:r>
      <w:r w:rsidR="006561D6" w:rsidRPr="00BF058B">
        <w:rPr>
          <w:sz w:val="24"/>
          <w:szCs w:val="24"/>
        </w:rPr>
        <w:t>cálculo apresentado no item 11.7</w:t>
      </w:r>
      <w:r w:rsidR="004F6154" w:rsidRPr="00BF058B">
        <w:rPr>
          <w:sz w:val="24"/>
          <w:szCs w:val="24"/>
        </w:rPr>
        <w:t xml:space="preserve"> do relatório analítico</w:t>
      </w:r>
      <w:r w:rsidR="004C51CE" w:rsidRPr="00BF058B">
        <w:rPr>
          <w:sz w:val="24"/>
          <w:szCs w:val="24"/>
        </w:rPr>
        <w:t>;</w:t>
      </w:r>
    </w:p>
    <w:p w:rsidR="00690689" w:rsidRPr="00B0745E" w:rsidRDefault="00690689" w:rsidP="0007393D">
      <w:pPr>
        <w:pStyle w:val="Recuodecorpodetexto3"/>
        <w:tabs>
          <w:tab w:val="left" w:pos="851"/>
        </w:tabs>
        <w:spacing w:line="240" w:lineRule="auto"/>
        <w:ind w:left="1843"/>
        <w:textAlignment w:val="auto"/>
        <w:rPr>
          <w:sz w:val="10"/>
          <w:szCs w:val="10"/>
        </w:rPr>
      </w:pPr>
    </w:p>
    <w:p w:rsidR="00690689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90689" w:rsidRPr="00E82031">
        <w:rPr>
          <w:sz w:val="24"/>
          <w:szCs w:val="24"/>
        </w:rPr>
        <w:t>.1.</w:t>
      </w:r>
      <w:r w:rsidR="006311A4" w:rsidRPr="00E82031">
        <w:rPr>
          <w:sz w:val="24"/>
          <w:szCs w:val="24"/>
        </w:rPr>
        <w:t>6</w:t>
      </w:r>
      <w:r w:rsidR="00690689" w:rsidRPr="00E82031">
        <w:rPr>
          <w:sz w:val="24"/>
          <w:szCs w:val="24"/>
        </w:rPr>
        <w:t>-</w:t>
      </w:r>
      <w:r w:rsidR="008175F9" w:rsidRPr="00E82031">
        <w:rPr>
          <w:sz w:val="24"/>
          <w:szCs w:val="24"/>
        </w:rPr>
        <w:t xml:space="preserve"> </w:t>
      </w:r>
      <w:r w:rsidR="006561D6" w:rsidRPr="00E82031">
        <w:rPr>
          <w:sz w:val="24"/>
          <w:szCs w:val="24"/>
        </w:rPr>
        <w:t xml:space="preserve">Avaliar os critérios seletivos empregados na política de fomento às entidades do Terceiro Setor, </w:t>
      </w:r>
      <w:r w:rsidR="00921CC4">
        <w:rPr>
          <w:sz w:val="24"/>
          <w:szCs w:val="24"/>
        </w:rPr>
        <w:t>para</w:t>
      </w:r>
      <w:r w:rsidR="006561D6" w:rsidRPr="00E82031">
        <w:rPr>
          <w:sz w:val="24"/>
          <w:szCs w:val="24"/>
        </w:rPr>
        <w:t xml:space="preserve"> selecionar as entidades com maior capacitação e, conseqüentemente, os melhores projetos, em conformidade com a Resolução nº 12/2012-TCE;</w:t>
      </w:r>
    </w:p>
    <w:p w:rsidR="00690689" w:rsidRPr="00B0745E" w:rsidRDefault="00690689" w:rsidP="0007393D">
      <w:pPr>
        <w:pStyle w:val="Recuodecorpodetexto3"/>
        <w:tabs>
          <w:tab w:val="left" w:pos="851"/>
        </w:tabs>
        <w:spacing w:line="240" w:lineRule="auto"/>
        <w:ind w:left="1843"/>
        <w:textAlignment w:val="auto"/>
        <w:rPr>
          <w:sz w:val="10"/>
          <w:szCs w:val="10"/>
        </w:rPr>
      </w:pPr>
    </w:p>
    <w:p w:rsidR="00690689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690689" w:rsidRPr="00E82031">
        <w:rPr>
          <w:sz w:val="24"/>
          <w:szCs w:val="24"/>
        </w:rPr>
        <w:t>.1.</w:t>
      </w:r>
      <w:r w:rsidR="006311A4" w:rsidRPr="00E82031">
        <w:rPr>
          <w:sz w:val="24"/>
          <w:szCs w:val="24"/>
        </w:rPr>
        <w:t>7</w:t>
      </w:r>
      <w:r w:rsidR="00690689" w:rsidRPr="00E82031">
        <w:rPr>
          <w:sz w:val="24"/>
          <w:szCs w:val="24"/>
        </w:rPr>
        <w:t>-</w:t>
      </w:r>
      <w:r w:rsidR="008175F9" w:rsidRPr="00E82031">
        <w:rPr>
          <w:sz w:val="24"/>
          <w:szCs w:val="24"/>
        </w:rPr>
        <w:t xml:space="preserve"> </w:t>
      </w:r>
      <w:r w:rsidR="006561D6" w:rsidRPr="00E82031">
        <w:rPr>
          <w:sz w:val="24"/>
          <w:szCs w:val="24"/>
        </w:rPr>
        <w:t xml:space="preserve">Promover a acessibilidade das pessoas portadoras de deficiência </w:t>
      </w:r>
      <w:r w:rsidR="006561D6" w:rsidRPr="00BF058B">
        <w:rPr>
          <w:sz w:val="24"/>
          <w:szCs w:val="24"/>
        </w:rPr>
        <w:t xml:space="preserve">ou com mobilidade </w:t>
      </w:r>
      <w:r w:rsidR="00FF2179" w:rsidRPr="00BF058B">
        <w:rPr>
          <w:sz w:val="24"/>
          <w:szCs w:val="24"/>
        </w:rPr>
        <w:t>reduzida</w:t>
      </w:r>
      <w:r w:rsidR="006561D6" w:rsidRPr="00BF058B">
        <w:rPr>
          <w:sz w:val="24"/>
          <w:szCs w:val="24"/>
        </w:rPr>
        <w:t>, nas escolas públicas, em especial nos</w:t>
      </w:r>
      <w:r w:rsidR="006561D6" w:rsidRPr="00E82031">
        <w:rPr>
          <w:sz w:val="24"/>
          <w:szCs w:val="24"/>
        </w:rPr>
        <w:t xml:space="preserve"> imóveis locados para</w:t>
      </w:r>
      <w:r w:rsidR="00921CC4">
        <w:rPr>
          <w:sz w:val="24"/>
          <w:szCs w:val="24"/>
        </w:rPr>
        <w:t xml:space="preserve"> a</w:t>
      </w:r>
      <w:r w:rsidR="006561D6" w:rsidRPr="00E82031">
        <w:rPr>
          <w:sz w:val="24"/>
          <w:szCs w:val="24"/>
        </w:rPr>
        <w:t xml:space="preserve"> rede municipal de educação, mediante a supressão de barreiras e de obstáculos nas vias e espaços públicos, na construção e reforma de edifícios e nos meios de transporte</w:t>
      </w:r>
      <w:r w:rsidR="006311A4" w:rsidRPr="00E82031">
        <w:rPr>
          <w:sz w:val="24"/>
          <w:szCs w:val="24"/>
        </w:rPr>
        <w:t>;</w:t>
      </w:r>
      <w:r w:rsidR="006561D6" w:rsidRPr="00E82031">
        <w:rPr>
          <w:sz w:val="24"/>
          <w:szCs w:val="24"/>
        </w:rPr>
        <w:t xml:space="preserve"> </w:t>
      </w:r>
    </w:p>
    <w:p w:rsidR="00690689" w:rsidRPr="00B0745E" w:rsidRDefault="00690689" w:rsidP="0007393D">
      <w:pPr>
        <w:pStyle w:val="Recuodecorpodetexto3"/>
        <w:tabs>
          <w:tab w:val="left" w:pos="851"/>
        </w:tabs>
        <w:spacing w:line="240" w:lineRule="auto"/>
        <w:ind w:left="1843"/>
        <w:textAlignment w:val="auto"/>
        <w:rPr>
          <w:sz w:val="10"/>
          <w:szCs w:val="10"/>
        </w:rPr>
      </w:pPr>
    </w:p>
    <w:p w:rsidR="009A2825" w:rsidRPr="00E82031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9A2825" w:rsidRPr="00E82031">
        <w:rPr>
          <w:sz w:val="24"/>
          <w:szCs w:val="24"/>
        </w:rPr>
        <w:t>.1.</w:t>
      </w:r>
      <w:r w:rsidR="00A11E27">
        <w:rPr>
          <w:sz w:val="24"/>
          <w:szCs w:val="24"/>
        </w:rPr>
        <w:t>8</w:t>
      </w:r>
      <w:r w:rsidR="009A2825" w:rsidRPr="00E82031">
        <w:rPr>
          <w:sz w:val="24"/>
          <w:szCs w:val="24"/>
        </w:rPr>
        <w:t>-</w:t>
      </w:r>
      <w:r w:rsidR="009A2825" w:rsidRPr="00E82031">
        <w:rPr>
          <w:szCs w:val="24"/>
        </w:rPr>
        <w:t xml:space="preserve"> </w:t>
      </w:r>
      <w:r w:rsidR="00921CC4">
        <w:rPr>
          <w:szCs w:val="24"/>
        </w:rPr>
        <w:t xml:space="preserve">Implantar o </w:t>
      </w:r>
      <w:r w:rsidR="009A2825" w:rsidRPr="00E82031">
        <w:rPr>
          <w:szCs w:val="24"/>
        </w:rPr>
        <w:t xml:space="preserve">Sistema </w:t>
      </w:r>
      <w:r w:rsidR="009A2825" w:rsidRPr="00E82031">
        <w:rPr>
          <w:sz w:val="24"/>
          <w:szCs w:val="24"/>
        </w:rPr>
        <w:t xml:space="preserve">de </w:t>
      </w:r>
      <w:r w:rsidR="009A2825" w:rsidRPr="00E82031">
        <w:rPr>
          <w:b/>
          <w:sz w:val="24"/>
          <w:szCs w:val="24"/>
        </w:rPr>
        <w:t>Monitoramento do PPA</w:t>
      </w:r>
      <w:r w:rsidR="009A2825" w:rsidRPr="00E82031">
        <w:rPr>
          <w:sz w:val="24"/>
          <w:szCs w:val="24"/>
        </w:rPr>
        <w:t xml:space="preserve">, conforme disciplinado no artigo 10, §2º Lei 1.397 de 23 de dezembro de 2009, </w:t>
      </w:r>
      <w:r w:rsidR="006311A4" w:rsidRPr="00E82031">
        <w:rPr>
          <w:sz w:val="24"/>
          <w:szCs w:val="24"/>
        </w:rPr>
        <w:t>tendo em</w:t>
      </w:r>
      <w:r w:rsidR="009A2825" w:rsidRPr="00E82031">
        <w:rPr>
          <w:sz w:val="24"/>
          <w:szCs w:val="24"/>
        </w:rPr>
        <w:t xml:space="preserve"> vista que existe previsão e ainda não foi desenvolvido.</w:t>
      </w:r>
    </w:p>
    <w:p w:rsidR="0041570B" w:rsidRPr="00B0745E" w:rsidRDefault="0041570B" w:rsidP="0007393D">
      <w:pPr>
        <w:pStyle w:val="Recuodecorpodetexto3"/>
        <w:tabs>
          <w:tab w:val="left" w:pos="851"/>
        </w:tabs>
        <w:spacing w:line="240" w:lineRule="auto"/>
        <w:ind w:left="1843"/>
        <w:textAlignment w:val="auto"/>
        <w:rPr>
          <w:sz w:val="10"/>
          <w:szCs w:val="10"/>
        </w:rPr>
      </w:pPr>
    </w:p>
    <w:p w:rsidR="004F6154" w:rsidRPr="003853EA" w:rsidRDefault="005A218B" w:rsidP="00096BA4">
      <w:pPr>
        <w:pStyle w:val="Recuodecorpodetexto3"/>
        <w:tabs>
          <w:tab w:val="left" w:pos="851"/>
          <w:tab w:val="left" w:pos="2410"/>
          <w:tab w:val="left" w:pos="2694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4F6154" w:rsidRPr="00E82031">
        <w:rPr>
          <w:sz w:val="24"/>
          <w:szCs w:val="24"/>
        </w:rPr>
        <w:t>.1.</w:t>
      </w:r>
      <w:r w:rsidR="00A11E27">
        <w:rPr>
          <w:sz w:val="24"/>
          <w:szCs w:val="24"/>
        </w:rPr>
        <w:t>9</w:t>
      </w:r>
      <w:r w:rsidR="004F6154" w:rsidRPr="00E82031">
        <w:rPr>
          <w:sz w:val="24"/>
          <w:szCs w:val="24"/>
        </w:rPr>
        <w:t xml:space="preserve">- </w:t>
      </w:r>
      <w:r w:rsidR="006561D6" w:rsidRPr="00E82031">
        <w:rPr>
          <w:sz w:val="24"/>
          <w:szCs w:val="24"/>
        </w:rPr>
        <w:t xml:space="preserve">Ajustar </w:t>
      </w:r>
      <w:r w:rsidR="00087682" w:rsidRPr="00E82031">
        <w:rPr>
          <w:sz w:val="24"/>
          <w:szCs w:val="24"/>
        </w:rPr>
        <w:t xml:space="preserve">e conciliar </w:t>
      </w:r>
      <w:r w:rsidR="006561D6" w:rsidRPr="00E82031">
        <w:rPr>
          <w:sz w:val="24"/>
          <w:szCs w:val="24"/>
        </w:rPr>
        <w:t>dentro das Normas Brasileiras de Contabilidade Pública, especificamente a NBCT 16</w:t>
      </w:r>
      <w:r w:rsidR="00FF2179">
        <w:rPr>
          <w:sz w:val="24"/>
          <w:szCs w:val="24"/>
        </w:rPr>
        <w:t>,</w:t>
      </w:r>
      <w:r w:rsidR="006561D6" w:rsidRPr="00E82031">
        <w:rPr>
          <w:sz w:val="24"/>
          <w:szCs w:val="24"/>
        </w:rPr>
        <w:t xml:space="preserve"> </w:t>
      </w:r>
      <w:r w:rsidR="00087682" w:rsidRPr="00E82031">
        <w:rPr>
          <w:sz w:val="24"/>
          <w:szCs w:val="24"/>
        </w:rPr>
        <w:t>a</w:t>
      </w:r>
      <w:r w:rsidR="006561D6" w:rsidRPr="00E82031">
        <w:rPr>
          <w:sz w:val="24"/>
          <w:szCs w:val="24"/>
        </w:rPr>
        <w:t xml:space="preserve"> reclassificação de ativos registrados </w:t>
      </w:r>
      <w:proofErr w:type="gramStart"/>
      <w:r w:rsidR="006561D6" w:rsidRPr="00E82031">
        <w:rPr>
          <w:sz w:val="24"/>
          <w:szCs w:val="24"/>
        </w:rPr>
        <w:t>a curto prazo</w:t>
      </w:r>
      <w:proofErr w:type="gramEnd"/>
      <w:r w:rsidR="006561D6" w:rsidRPr="00E82031">
        <w:rPr>
          <w:sz w:val="24"/>
          <w:szCs w:val="24"/>
        </w:rPr>
        <w:t xml:space="preserve"> para longo prazo, pois há valores substanciais nas contas de curto prazo de Créditos a Receber </w:t>
      </w:r>
      <w:r w:rsidR="00096BA4">
        <w:rPr>
          <w:sz w:val="24"/>
          <w:szCs w:val="24"/>
        </w:rPr>
        <w:t xml:space="preserve">             </w:t>
      </w:r>
      <w:r w:rsidR="006561D6" w:rsidRPr="00E82031">
        <w:rPr>
          <w:b/>
          <w:sz w:val="24"/>
          <w:szCs w:val="24"/>
        </w:rPr>
        <w:t>(R$ 277.236.405,75)</w:t>
      </w:r>
      <w:r w:rsidR="006561D6" w:rsidRPr="00E82031">
        <w:rPr>
          <w:sz w:val="24"/>
          <w:szCs w:val="24"/>
        </w:rPr>
        <w:t xml:space="preserve">, Devedores, Entidades e Agentes </w:t>
      </w:r>
      <w:r w:rsidR="00096BA4">
        <w:rPr>
          <w:sz w:val="24"/>
          <w:szCs w:val="24"/>
        </w:rPr>
        <w:t xml:space="preserve">                        </w:t>
      </w:r>
      <w:r w:rsidR="006561D6" w:rsidRPr="00E82031">
        <w:rPr>
          <w:b/>
          <w:sz w:val="24"/>
          <w:szCs w:val="24"/>
        </w:rPr>
        <w:t>(R$ 31.024.408,26)</w:t>
      </w:r>
      <w:r w:rsidR="006561D6" w:rsidRPr="00E82031">
        <w:rPr>
          <w:sz w:val="24"/>
          <w:szCs w:val="24"/>
        </w:rPr>
        <w:t xml:space="preserve">, Valores Pendentes a Curto Prazo </w:t>
      </w:r>
      <w:r w:rsidR="00096BA4">
        <w:rPr>
          <w:sz w:val="24"/>
          <w:szCs w:val="24"/>
        </w:rPr>
        <w:t xml:space="preserve">                        </w:t>
      </w:r>
      <w:r w:rsidR="006561D6" w:rsidRPr="00E82031">
        <w:rPr>
          <w:b/>
          <w:sz w:val="24"/>
          <w:szCs w:val="24"/>
        </w:rPr>
        <w:t>(R$ 10.612.186,58)</w:t>
      </w:r>
      <w:r w:rsidR="006561D6" w:rsidRPr="00E82031">
        <w:rPr>
          <w:sz w:val="24"/>
          <w:szCs w:val="24"/>
        </w:rPr>
        <w:t xml:space="preserve"> e Créditos Tributários objeto de ação judiciária no STJ- Processo 200 </w:t>
      </w:r>
      <w:r w:rsidR="006561D6" w:rsidRPr="00E82031">
        <w:rPr>
          <w:b/>
          <w:sz w:val="24"/>
          <w:szCs w:val="24"/>
        </w:rPr>
        <w:t>(R$ 342.904.881,00</w:t>
      </w:r>
      <w:r w:rsidR="006561D6" w:rsidRPr="003853EA">
        <w:rPr>
          <w:b/>
          <w:sz w:val="24"/>
          <w:szCs w:val="24"/>
        </w:rPr>
        <w:t xml:space="preserve">) </w:t>
      </w:r>
      <w:r w:rsidR="006561D6" w:rsidRPr="003853EA">
        <w:rPr>
          <w:sz w:val="24"/>
          <w:szCs w:val="24"/>
        </w:rPr>
        <w:t xml:space="preserve">que </w:t>
      </w:r>
      <w:r w:rsidR="000D00F7" w:rsidRPr="003853EA">
        <w:rPr>
          <w:sz w:val="24"/>
          <w:szCs w:val="24"/>
        </w:rPr>
        <w:t>pode</w:t>
      </w:r>
      <w:r w:rsidR="00680B42" w:rsidRPr="003853EA">
        <w:rPr>
          <w:sz w:val="24"/>
          <w:szCs w:val="24"/>
        </w:rPr>
        <w:t>rão, após ajustados,</w:t>
      </w:r>
      <w:r w:rsidR="006561D6" w:rsidRPr="003853EA">
        <w:rPr>
          <w:sz w:val="24"/>
          <w:szCs w:val="24"/>
        </w:rPr>
        <w:t xml:space="preserve"> </w:t>
      </w:r>
      <w:r w:rsidR="000D00F7" w:rsidRPr="003853EA">
        <w:rPr>
          <w:sz w:val="24"/>
          <w:szCs w:val="24"/>
        </w:rPr>
        <w:t>melhorar o Resultado Nominal</w:t>
      </w:r>
      <w:r w:rsidR="00680B42" w:rsidRPr="003853EA">
        <w:rPr>
          <w:sz w:val="24"/>
          <w:szCs w:val="24"/>
        </w:rPr>
        <w:t xml:space="preserve"> do Município, em conformidade com os itens 6 e 7 da NBCT 16.2:</w:t>
      </w:r>
    </w:p>
    <w:p w:rsidR="00AB129D" w:rsidRPr="00702ED2" w:rsidRDefault="00AB129D" w:rsidP="0007393D">
      <w:pPr>
        <w:pStyle w:val="PargrafodaLista"/>
        <w:spacing w:line="240" w:lineRule="auto"/>
        <w:ind w:firstLine="993"/>
        <w:rPr>
          <w:b/>
          <w:sz w:val="10"/>
          <w:szCs w:val="10"/>
        </w:rPr>
      </w:pPr>
    </w:p>
    <w:p w:rsidR="00AB129D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4F6154" w:rsidRPr="00E82031">
        <w:rPr>
          <w:sz w:val="24"/>
          <w:szCs w:val="24"/>
        </w:rPr>
        <w:t>.1.1</w:t>
      </w:r>
      <w:r w:rsidR="00A11E27">
        <w:rPr>
          <w:sz w:val="24"/>
          <w:szCs w:val="24"/>
        </w:rPr>
        <w:t>0</w:t>
      </w:r>
      <w:r w:rsidR="004F6154" w:rsidRPr="00E82031">
        <w:rPr>
          <w:b/>
          <w:sz w:val="24"/>
          <w:szCs w:val="24"/>
        </w:rPr>
        <w:t xml:space="preserve">- </w:t>
      </w:r>
      <w:r w:rsidR="006561D6" w:rsidRPr="00E82031">
        <w:rPr>
          <w:sz w:val="24"/>
          <w:szCs w:val="24"/>
        </w:rPr>
        <w:t xml:space="preserve">Reexaminar, abrir diligências ou efetuar sindicâncias com objetivo de recuperar os valores realizáveis constantes nas </w:t>
      </w:r>
      <w:r w:rsidR="00087682" w:rsidRPr="00E82031">
        <w:rPr>
          <w:sz w:val="24"/>
          <w:szCs w:val="24"/>
        </w:rPr>
        <w:t xml:space="preserve">seguintes </w:t>
      </w:r>
      <w:r w:rsidR="006561D6" w:rsidRPr="00E82031">
        <w:rPr>
          <w:sz w:val="24"/>
          <w:szCs w:val="24"/>
        </w:rPr>
        <w:t>contas:</w:t>
      </w:r>
    </w:p>
    <w:p w:rsidR="00074F28" w:rsidRPr="00E321AB" w:rsidRDefault="00074F28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10"/>
          <w:szCs w:val="24"/>
        </w:rPr>
      </w:pPr>
    </w:p>
    <w:tbl>
      <w:tblPr>
        <w:tblW w:w="7796" w:type="dxa"/>
        <w:tblInd w:w="1346" w:type="dxa"/>
        <w:tblCellMar>
          <w:left w:w="10" w:type="dxa"/>
          <w:right w:w="10" w:type="dxa"/>
        </w:tblCellMar>
        <w:tblLook w:val="0000"/>
      </w:tblPr>
      <w:tblGrid>
        <w:gridCol w:w="5812"/>
        <w:gridCol w:w="1984"/>
      </w:tblGrid>
      <w:tr w:rsidR="00F6784F" w:rsidRPr="00E82031" w:rsidTr="00B0745E">
        <w:trPr>
          <w:trHeight w:val="19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jc w:val="center"/>
              <w:textAlignment w:val="auto"/>
              <w:rPr>
                <w:b/>
                <w:bCs/>
                <w:sz w:val="20"/>
              </w:rPr>
            </w:pPr>
            <w:r w:rsidRPr="00E82031">
              <w:rPr>
                <w:b/>
                <w:bCs/>
                <w:sz w:val="20"/>
              </w:rPr>
              <w:t>COMPOSIÇÃO DOS CRÉDITOS A RECEBER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F6784F" w:rsidRPr="00E82031" w:rsidRDefault="00F6784F" w:rsidP="0007393D">
            <w:pPr>
              <w:autoSpaceDE w:val="0"/>
              <w:spacing w:line="240" w:lineRule="auto"/>
              <w:jc w:val="center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Valor R$</w:t>
            </w:r>
          </w:p>
        </w:tc>
      </w:tr>
      <w:tr w:rsidR="00F6784F" w:rsidRPr="00E82031" w:rsidTr="00B0745E">
        <w:trPr>
          <w:trHeight w:val="6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/>
                <w:bCs/>
                <w:sz w:val="20"/>
              </w:rPr>
            </w:pPr>
            <w:r w:rsidRPr="00E82031">
              <w:rPr>
                <w:b/>
                <w:bCs/>
                <w:sz w:val="20"/>
              </w:rPr>
              <w:t>Créditos Tributários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23.906.429,62</w:t>
            </w:r>
          </w:p>
        </w:tc>
      </w:tr>
      <w:tr w:rsidR="00F6784F" w:rsidRPr="00E82031" w:rsidTr="00B0745E">
        <w:trPr>
          <w:trHeight w:val="7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 xml:space="preserve">112110102 - Créditos Tributários - Taxas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3.556.551,99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>112110103 - Créditos Tributários a Receber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20.349.877,63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/>
                <w:bCs/>
                <w:sz w:val="20"/>
              </w:rPr>
            </w:pPr>
            <w:r w:rsidRPr="00E82031">
              <w:rPr>
                <w:b/>
                <w:bCs/>
                <w:sz w:val="20"/>
              </w:rPr>
              <w:t>Créditos a Receber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2.164.793,14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proofErr w:type="gramStart"/>
            <w:r w:rsidRPr="00E82031">
              <w:rPr>
                <w:bCs/>
                <w:sz w:val="20"/>
              </w:rPr>
              <w:t>112120102 - Recursos a Receber - Tesouro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2.164</w:t>
            </w:r>
            <w:r w:rsidR="00B0745E">
              <w:rPr>
                <w:bCs/>
                <w:sz w:val="20"/>
              </w:rPr>
              <w:t>.</w:t>
            </w:r>
            <w:r>
              <w:rPr>
                <w:bCs/>
                <w:sz w:val="20"/>
              </w:rPr>
              <w:t>793,14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/>
                <w:bCs/>
                <w:sz w:val="20"/>
              </w:rPr>
            </w:pPr>
            <w:r w:rsidRPr="00E82031">
              <w:rPr>
                <w:b/>
                <w:bCs/>
                <w:sz w:val="20"/>
              </w:rPr>
              <w:t>Créditos Diversos a Receber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251.165.182,99</w:t>
            </w:r>
          </w:p>
        </w:tc>
      </w:tr>
      <w:tr w:rsidR="00F6784F" w:rsidRPr="00E82031" w:rsidTr="00B0745E">
        <w:trPr>
          <w:trHeight w:val="6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>112190400 - IAPAS Créditos Diversos a Compensar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394,36</w:t>
            </w:r>
          </w:p>
        </w:tc>
      </w:tr>
      <w:tr w:rsidR="00F6784F" w:rsidRPr="00E82031" w:rsidTr="00B0745E">
        <w:trPr>
          <w:trHeight w:val="6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proofErr w:type="gramStart"/>
            <w:r w:rsidRPr="00E82031">
              <w:rPr>
                <w:bCs/>
                <w:sz w:val="20"/>
              </w:rPr>
              <w:t>112190500 - Restituição</w:t>
            </w:r>
            <w:proofErr w:type="gramEnd"/>
            <w:r w:rsidRPr="00E82031">
              <w:rPr>
                <w:bCs/>
                <w:sz w:val="20"/>
              </w:rPr>
              <w:t xml:space="preserve"> MANAUSPREV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297.053,46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>112190600 - Outros Créditos a</w:t>
            </w:r>
            <w:proofErr w:type="gramStart"/>
            <w:r w:rsidRPr="00E82031">
              <w:rPr>
                <w:bCs/>
                <w:sz w:val="20"/>
              </w:rPr>
              <w:t xml:space="preserve">  </w:t>
            </w:r>
            <w:proofErr w:type="gramEnd"/>
            <w:r w:rsidRPr="00E82031">
              <w:rPr>
                <w:bCs/>
                <w:sz w:val="20"/>
              </w:rPr>
              <w:t>Compensar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340.518,97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>112190700 - Créditos Não Tributários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107.502.431,53</w:t>
            </w:r>
          </w:p>
        </w:tc>
      </w:tr>
      <w:tr w:rsidR="00F6784F" w:rsidRPr="00E82031" w:rsidTr="007F16CD">
        <w:trPr>
          <w:trHeight w:val="109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proofErr w:type="gramStart"/>
            <w:r w:rsidRPr="00E82031">
              <w:rPr>
                <w:bCs/>
                <w:sz w:val="20"/>
              </w:rPr>
              <w:t>112190900 - Restituição</w:t>
            </w:r>
            <w:proofErr w:type="gramEnd"/>
            <w:r w:rsidRPr="00E82031">
              <w:rPr>
                <w:bCs/>
                <w:sz w:val="20"/>
              </w:rPr>
              <w:t xml:space="preserve"> MANAUSMED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2.973,69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4F28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 xml:space="preserve">112191200 </w:t>
            </w:r>
            <w:r w:rsidR="00074F28">
              <w:rPr>
                <w:bCs/>
                <w:sz w:val="20"/>
              </w:rPr>
              <w:t>-</w:t>
            </w:r>
            <w:r w:rsidRPr="00E82031">
              <w:rPr>
                <w:bCs/>
                <w:sz w:val="20"/>
              </w:rPr>
              <w:t xml:space="preserve"> </w:t>
            </w:r>
            <w:proofErr w:type="spellStart"/>
            <w:r w:rsidRPr="00E82031">
              <w:rPr>
                <w:bCs/>
                <w:sz w:val="20"/>
              </w:rPr>
              <w:t>Contrib</w:t>
            </w:r>
            <w:proofErr w:type="spellEnd"/>
            <w:r w:rsidR="00B0745E">
              <w:rPr>
                <w:bCs/>
                <w:sz w:val="20"/>
              </w:rPr>
              <w:t>.</w:t>
            </w:r>
            <w:r w:rsidRPr="00E82031">
              <w:rPr>
                <w:bCs/>
                <w:sz w:val="20"/>
              </w:rPr>
              <w:t xml:space="preserve"> </w:t>
            </w:r>
            <w:proofErr w:type="gramStart"/>
            <w:r w:rsidR="00B0745E">
              <w:rPr>
                <w:bCs/>
                <w:sz w:val="20"/>
              </w:rPr>
              <w:t>p</w:t>
            </w:r>
            <w:r w:rsidRPr="00E82031">
              <w:rPr>
                <w:bCs/>
                <w:sz w:val="20"/>
              </w:rPr>
              <w:t>ara</w:t>
            </w:r>
            <w:proofErr w:type="gramEnd"/>
            <w:r w:rsidRPr="00E82031">
              <w:rPr>
                <w:bCs/>
                <w:sz w:val="20"/>
              </w:rPr>
              <w:t xml:space="preserve"> Custeio de Serviço de Iluminação Pública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128.086.473,84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>112191700 - IRRF a Recuperar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5.583,11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lastRenderedPageBreak/>
              <w:t xml:space="preserve">112199300 - Contas a Receber </w:t>
            </w:r>
            <w:r w:rsidR="00B0745E">
              <w:rPr>
                <w:bCs/>
                <w:sz w:val="20"/>
              </w:rPr>
              <w:t>–</w:t>
            </w:r>
            <w:r w:rsidRPr="00E82031">
              <w:rPr>
                <w:bCs/>
                <w:sz w:val="20"/>
              </w:rPr>
              <w:t xml:space="preserve"> EMTU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14.352.918,54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 xml:space="preserve">112199600 - Devedores a Regularizar </w:t>
            </w:r>
            <w:r w:rsidR="00B0745E">
              <w:rPr>
                <w:bCs/>
                <w:sz w:val="20"/>
              </w:rPr>
              <w:t>–</w:t>
            </w:r>
            <w:r w:rsidRPr="00E82031">
              <w:rPr>
                <w:bCs/>
                <w:sz w:val="20"/>
              </w:rPr>
              <w:t xml:space="preserve"> EMTU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51.755,85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Cs/>
                <w:sz w:val="20"/>
              </w:rPr>
            </w:pPr>
            <w:r w:rsidRPr="00E82031">
              <w:rPr>
                <w:bCs/>
                <w:sz w:val="20"/>
              </w:rPr>
              <w:t>112199900 - Outros Créditos A Receber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Cs/>
                <w:sz w:val="20"/>
              </w:rPr>
            </w:pPr>
            <w:r>
              <w:rPr>
                <w:bCs/>
                <w:sz w:val="20"/>
              </w:rPr>
              <w:t>525.079,64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jc w:val="center"/>
              <w:textAlignment w:val="auto"/>
              <w:rPr>
                <w:sz w:val="20"/>
              </w:rPr>
            </w:pPr>
            <w:r w:rsidRPr="00E82031">
              <w:rPr>
                <w:b/>
                <w:bCs/>
                <w:sz w:val="20"/>
              </w:rPr>
              <w:t xml:space="preserve">TOTAL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277.236.405,75</w:t>
            </w:r>
          </w:p>
        </w:tc>
      </w:tr>
    </w:tbl>
    <w:p w:rsidR="00AB129D" w:rsidRPr="00064F96" w:rsidRDefault="00AB129D" w:rsidP="0007393D">
      <w:pPr>
        <w:pStyle w:val="PargrafodaLista"/>
        <w:autoSpaceDE w:val="0"/>
        <w:spacing w:line="240" w:lineRule="auto"/>
        <w:ind w:left="1211"/>
        <w:rPr>
          <w:sz w:val="10"/>
          <w:szCs w:val="10"/>
        </w:rPr>
      </w:pPr>
    </w:p>
    <w:tbl>
      <w:tblPr>
        <w:tblW w:w="7796" w:type="dxa"/>
        <w:tblInd w:w="138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812"/>
        <w:gridCol w:w="1984"/>
      </w:tblGrid>
      <w:tr w:rsidR="00F6784F" w:rsidRPr="00E82031" w:rsidTr="00E321AB">
        <w:trPr>
          <w:trHeight w:val="290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jc w:val="center"/>
              <w:textAlignment w:val="auto"/>
              <w:rPr>
                <w:b/>
                <w:sz w:val="20"/>
              </w:rPr>
            </w:pPr>
            <w:r w:rsidRPr="00E82031">
              <w:rPr>
                <w:b/>
                <w:sz w:val="20"/>
              </w:rPr>
              <w:t>COMPOSIÇÃO DAS CONTAS DE DEVEDORES, ENTIDADES E AGENTES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6DDE8"/>
          </w:tcPr>
          <w:p w:rsidR="00F6784F" w:rsidRPr="00E82031" w:rsidRDefault="00F6784F" w:rsidP="0007393D">
            <w:pPr>
              <w:autoSpaceDE w:val="0"/>
              <w:spacing w:line="240" w:lineRule="auto"/>
              <w:jc w:val="center"/>
              <w:textAlignment w:val="auto"/>
              <w:rPr>
                <w:b/>
                <w:sz w:val="20"/>
              </w:rPr>
            </w:pPr>
            <w:r>
              <w:rPr>
                <w:b/>
                <w:bCs/>
                <w:sz w:val="20"/>
              </w:rPr>
              <w:t>Valor R$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/>
                <w:sz w:val="20"/>
              </w:rPr>
            </w:pPr>
            <w:r w:rsidRPr="00E82031">
              <w:rPr>
                <w:b/>
                <w:sz w:val="20"/>
              </w:rPr>
              <w:t>112210000 - Débitos Bancários a Regularizar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sz w:val="20"/>
              </w:rPr>
            </w:pPr>
            <w:r>
              <w:rPr>
                <w:b/>
                <w:sz w:val="20"/>
              </w:rPr>
              <w:t>16.332,66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/>
                <w:sz w:val="20"/>
              </w:rPr>
            </w:pPr>
            <w:r w:rsidRPr="00E82031">
              <w:rPr>
                <w:b/>
                <w:sz w:val="20"/>
              </w:rPr>
              <w:t xml:space="preserve">112230000 - Pagamentos a Regularizar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sz w:val="20"/>
              </w:rPr>
            </w:pPr>
            <w:r>
              <w:rPr>
                <w:b/>
                <w:sz w:val="20"/>
              </w:rPr>
              <w:t>11.370,27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b/>
                <w:sz w:val="20"/>
              </w:rPr>
            </w:pPr>
            <w:r w:rsidRPr="00E82031">
              <w:rPr>
                <w:b/>
                <w:sz w:val="20"/>
              </w:rPr>
              <w:t xml:space="preserve">112290000 - Diversos Responsáveis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sz w:val="20"/>
              </w:rPr>
            </w:pPr>
            <w:r>
              <w:rPr>
                <w:b/>
                <w:sz w:val="20"/>
              </w:rPr>
              <w:t>30.996.705,33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sz w:val="20"/>
              </w:rPr>
            </w:pPr>
            <w:r w:rsidRPr="00E82031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 w:rsidRPr="00E82031">
              <w:rPr>
                <w:sz w:val="20"/>
              </w:rPr>
              <w:t xml:space="preserve">112291100 - Supri. Indiv. Não Comprovados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sz w:val="20"/>
              </w:rPr>
            </w:pPr>
            <w:r>
              <w:rPr>
                <w:sz w:val="20"/>
              </w:rPr>
              <w:t>99.125,11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sz w:val="20"/>
              </w:rPr>
            </w:pPr>
            <w:r w:rsidRPr="00E82031">
              <w:rPr>
                <w:sz w:val="20"/>
              </w:rPr>
              <w:t xml:space="preserve">  112291200 - Diferença Contab. de </w:t>
            </w:r>
            <w:proofErr w:type="spellStart"/>
            <w:r w:rsidRPr="00E82031">
              <w:rPr>
                <w:sz w:val="20"/>
              </w:rPr>
              <w:t>Implant</w:t>
            </w:r>
            <w:proofErr w:type="spellEnd"/>
            <w:r w:rsidRPr="00E82031">
              <w:rPr>
                <w:sz w:val="20"/>
              </w:rPr>
              <w:t xml:space="preserve">.  </w:t>
            </w:r>
            <w:proofErr w:type="gramStart"/>
            <w:r w:rsidRPr="00E82031">
              <w:rPr>
                <w:sz w:val="20"/>
              </w:rPr>
              <w:t>a</w:t>
            </w:r>
            <w:proofErr w:type="gramEnd"/>
            <w:r w:rsidRPr="00E82031">
              <w:rPr>
                <w:sz w:val="20"/>
              </w:rPr>
              <w:t xml:space="preserve"> Regularizar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sz w:val="20"/>
              </w:rPr>
            </w:pPr>
            <w:r>
              <w:rPr>
                <w:sz w:val="20"/>
              </w:rPr>
              <w:t>14.780.721,46</w:t>
            </w:r>
          </w:p>
        </w:tc>
      </w:tr>
      <w:tr w:rsidR="00F6784F" w:rsidRPr="00E82031" w:rsidTr="00B0745E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E82031">
              <w:rPr>
                <w:sz w:val="20"/>
              </w:rPr>
              <w:t>112291300-Diferença Contábeis a Regularizar/Exercício Anterior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sz w:val="20"/>
              </w:rPr>
            </w:pPr>
            <w:r>
              <w:rPr>
                <w:sz w:val="20"/>
              </w:rPr>
              <w:t>15.153.630,33</w:t>
            </w:r>
          </w:p>
        </w:tc>
      </w:tr>
      <w:tr w:rsidR="00F6784F" w:rsidRPr="00E82031" w:rsidTr="00A11E27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textAlignment w:val="auto"/>
              <w:rPr>
                <w:sz w:val="20"/>
              </w:rPr>
            </w:pPr>
            <w:r w:rsidRPr="00E82031">
              <w:rPr>
                <w:sz w:val="20"/>
              </w:rPr>
              <w:t xml:space="preserve">  112299900 - Outras Responsabilidades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sz w:val="20"/>
              </w:rPr>
            </w:pPr>
            <w:r>
              <w:rPr>
                <w:sz w:val="20"/>
              </w:rPr>
              <w:t>361.507,89</w:t>
            </w:r>
          </w:p>
        </w:tc>
      </w:tr>
      <w:tr w:rsidR="00F6784F" w:rsidRPr="00E82031" w:rsidTr="00064F96">
        <w:trPr>
          <w:trHeight w:val="30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84F" w:rsidRPr="00E82031" w:rsidRDefault="00F6784F" w:rsidP="0007393D">
            <w:pPr>
              <w:autoSpaceDE w:val="0"/>
              <w:spacing w:line="240" w:lineRule="auto"/>
              <w:jc w:val="center"/>
              <w:textAlignment w:val="auto"/>
              <w:rPr>
                <w:sz w:val="20"/>
              </w:rPr>
            </w:pPr>
            <w:r w:rsidRPr="00E82031">
              <w:rPr>
                <w:b/>
                <w:bCs/>
                <w:sz w:val="20"/>
              </w:rPr>
              <w:t xml:space="preserve">TOTAL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:rsidR="00F6784F" w:rsidRPr="00E82031" w:rsidRDefault="00F6784F" w:rsidP="0007393D">
            <w:pPr>
              <w:autoSpaceDE w:val="0"/>
              <w:spacing w:line="240" w:lineRule="auto"/>
              <w:jc w:val="right"/>
              <w:textAlignment w:val="auto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31.024.408,26</w:t>
            </w:r>
          </w:p>
        </w:tc>
      </w:tr>
    </w:tbl>
    <w:tbl>
      <w:tblPr>
        <w:tblStyle w:val="Tabelacomgrade"/>
        <w:tblW w:w="0" w:type="auto"/>
        <w:tblInd w:w="1384" w:type="dxa"/>
        <w:tblLayout w:type="fixed"/>
        <w:tblLook w:val="04A0"/>
      </w:tblPr>
      <w:tblGrid>
        <w:gridCol w:w="5812"/>
        <w:gridCol w:w="1984"/>
      </w:tblGrid>
      <w:tr w:rsidR="00A11E27" w:rsidTr="00A5614C">
        <w:trPr>
          <w:trHeight w:val="80"/>
        </w:trPr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E27" w:rsidRPr="00A5614C" w:rsidRDefault="00A11E27" w:rsidP="00064F96">
            <w:pPr>
              <w:pStyle w:val="PargrafodaLista"/>
              <w:autoSpaceDE w:val="0"/>
              <w:spacing w:line="240" w:lineRule="auto"/>
              <w:ind w:left="0"/>
              <w:rPr>
                <w:sz w:val="18"/>
                <w:szCs w:val="1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E27" w:rsidRPr="000C4235" w:rsidRDefault="00A11E27" w:rsidP="00064F96">
            <w:pPr>
              <w:autoSpaceDE w:val="0"/>
              <w:spacing w:line="240" w:lineRule="auto"/>
              <w:jc w:val="right"/>
              <w:textAlignment w:val="auto"/>
              <w:rPr>
                <w:b/>
                <w:sz w:val="20"/>
              </w:rPr>
            </w:pPr>
          </w:p>
        </w:tc>
      </w:tr>
      <w:tr w:rsidR="00A11E27" w:rsidTr="00064F96">
        <w:tc>
          <w:tcPr>
            <w:tcW w:w="5812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11E27" w:rsidRPr="00A11E27" w:rsidRDefault="00A11E27" w:rsidP="00A11E27">
            <w:pPr>
              <w:autoSpaceDE w:val="0"/>
              <w:spacing w:line="240" w:lineRule="auto"/>
              <w:jc w:val="center"/>
              <w:textAlignment w:val="auto"/>
              <w:rPr>
                <w:b/>
                <w:sz w:val="20"/>
              </w:rPr>
            </w:pPr>
            <w:r w:rsidRPr="00A11E27">
              <w:rPr>
                <w:b/>
                <w:bCs/>
                <w:sz w:val="20"/>
              </w:rPr>
              <w:t>ICMS</w:t>
            </w:r>
            <w:r w:rsidRPr="00A11E27">
              <w:rPr>
                <w:b/>
                <w:sz w:val="20"/>
              </w:rPr>
              <w:t xml:space="preserve"> Reposição do Período de 2005 a 2008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B6DDE8" w:themeFill="accent5" w:themeFillTint="66"/>
          </w:tcPr>
          <w:p w:rsidR="00A11E27" w:rsidRPr="00A11E27" w:rsidRDefault="00A11E27" w:rsidP="00A11E27">
            <w:pPr>
              <w:autoSpaceDE w:val="0"/>
              <w:spacing w:line="240" w:lineRule="auto"/>
              <w:jc w:val="center"/>
              <w:textAlignment w:val="auto"/>
              <w:rPr>
                <w:b/>
                <w:sz w:val="20"/>
              </w:rPr>
            </w:pPr>
            <w:r w:rsidRPr="00A11E27">
              <w:rPr>
                <w:b/>
                <w:sz w:val="20"/>
              </w:rPr>
              <w:t>Valor R$</w:t>
            </w:r>
          </w:p>
        </w:tc>
      </w:tr>
      <w:tr w:rsidR="000C4235" w:rsidTr="00A11E27">
        <w:tc>
          <w:tcPr>
            <w:tcW w:w="5812" w:type="dxa"/>
          </w:tcPr>
          <w:p w:rsidR="000C4235" w:rsidRDefault="000C4235" w:rsidP="000C4235">
            <w:pPr>
              <w:pStyle w:val="PargrafodaLista"/>
              <w:spacing w:line="240" w:lineRule="auto"/>
              <w:ind w:left="0"/>
              <w:jc w:val="center"/>
              <w:rPr>
                <w:b/>
                <w:sz w:val="20"/>
              </w:rPr>
            </w:pPr>
            <w:r w:rsidRPr="00E82031">
              <w:rPr>
                <w:sz w:val="20"/>
              </w:rPr>
              <w:t xml:space="preserve">112110101 - </w:t>
            </w:r>
            <w:r w:rsidRPr="00E82031">
              <w:rPr>
                <w:spacing w:val="-18"/>
                <w:sz w:val="20"/>
              </w:rPr>
              <w:t>Créditos Tributários: Objeto de Ação no STJ Proc. nº 2008/0121885-9</w:t>
            </w:r>
          </w:p>
        </w:tc>
        <w:tc>
          <w:tcPr>
            <w:tcW w:w="1984" w:type="dxa"/>
          </w:tcPr>
          <w:p w:rsidR="000C4235" w:rsidRPr="008A3415" w:rsidRDefault="008A3415" w:rsidP="008A3415">
            <w:pPr>
              <w:autoSpaceDE w:val="0"/>
              <w:spacing w:line="240" w:lineRule="auto"/>
              <w:ind w:right="-108"/>
              <w:jc w:val="right"/>
              <w:textAlignment w:val="auto"/>
              <w:rPr>
                <w:b/>
                <w:sz w:val="20"/>
              </w:rPr>
            </w:pPr>
            <w:r>
              <w:rPr>
                <w:sz w:val="20"/>
              </w:rPr>
              <w:t xml:space="preserve">          </w:t>
            </w:r>
            <w:r w:rsidR="000C4235" w:rsidRPr="008A3415">
              <w:rPr>
                <w:b/>
                <w:sz w:val="20"/>
              </w:rPr>
              <w:t>342.904.881,00</w:t>
            </w:r>
          </w:p>
        </w:tc>
      </w:tr>
    </w:tbl>
    <w:p w:rsidR="007B5489" w:rsidRPr="0044382A" w:rsidRDefault="00F6784F" w:rsidP="004C51CE">
      <w:pPr>
        <w:pStyle w:val="PargrafodaLista"/>
        <w:spacing w:line="240" w:lineRule="auto"/>
        <w:ind w:left="1211"/>
        <w:rPr>
          <w:sz w:val="10"/>
          <w:szCs w:val="10"/>
        </w:rPr>
      </w:pPr>
      <w:r>
        <w:rPr>
          <w:sz w:val="20"/>
        </w:rPr>
        <w:t xml:space="preserve">          </w:t>
      </w:r>
      <w:r w:rsidR="006561D6" w:rsidRPr="00E82031">
        <w:rPr>
          <w:sz w:val="20"/>
        </w:rPr>
        <w:t xml:space="preserve"> </w:t>
      </w:r>
      <w:r w:rsidR="00B0745E">
        <w:rPr>
          <w:sz w:val="20"/>
        </w:rPr>
        <w:t xml:space="preserve">     </w:t>
      </w:r>
      <w:r w:rsidR="006561D6" w:rsidRPr="00E82031">
        <w:rPr>
          <w:b/>
          <w:sz w:val="20"/>
        </w:rPr>
        <w:t xml:space="preserve"> </w:t>
      </w:r>
    </w:p>
    <w:p w:rsidR="003E13BF" w:rsidRPr="00D941CF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4F6154" w:rsidRPr="00D941CF">
        <w:rPr>
          <w:sz w:val="24"/>
          <w:szCs w:val="24"/>
        </w:rPr>
        <w:t>.1.1</w:t>
      </w:r>
      <w:r w:rsidR="00A11E27" w:rsidRPr="00D941CF">
        <w:rPr>
          <w:sz w:val="24"/>
          <w:szCs w:val="24"/>
        </w:rPr>
        <w:t>1</w:t>
      </w:r>
      <w:r w:rsidR="004F6154" w:rsidRPr="00D941CF">
        <w:rPr>
          <w:sz w:val="24"/>
          <w:szCs w:val="24"/>
        </w:rPr>
        <w:t xml:space="preserve">- </w:t>
      </w:r>
      <w:r w:rsidR="006561D6" w:rsidRPr="00D941CF">
        <w:rPr>
          <w:sz w:val="24"/>
          <w:szCs w:val="24"/>
        </w:rPr>
        <w:t xml:space="preserve">Regularizar as Obrigações </w:t>
      </w:r>
      <w:proofErr w:type="gramStart"/>
      <w:r w:rsidR="006561D6" w:rsidRPr="00D941CF">
        <w:rPr>
          <w:sz w:val="24"/>
          <w:szCs w:val="24"/>
        </w:rPr>
        <w:t>a Longo Prazo</w:t>
      </w:r>
      <w:proofErr w:type="gramEnd"/>
      <w:r w:rsidR="006561D6" w:rsidRPr="00D941CF">
        <w:rPr>
          <w:sz w:val="24"/>
          <w:szCs w:val="24"/>
        </w:rPr>
        <w:t xml:space="preserve"> / Depósitos Judiciais no valor de R$ 10.477.301,03, evidenciada na conta 221220000, </w:t>
      </w:r>
      <w:r w:rsidR="002D2A0D" w:rsidRPr="00D941CF">
        <w:rPr>
          <w:sz w:val="24"/>
          <w:szCs w:val="24"/>
        </w:rPr>
        <w:t xml:space="preserve">com </w:t>
      </w:r>
      <w:r w:rsidR="006561D6" w:rsidRPr="00D941CF">
        <w:rPr>
          <w:sz w:val="24"/>
          <w:szCs w:val="24"/>
        </w:rPr>
        <w:t>saldo advindo de exercícios anteriores, conforme consta nos Balanços Patrimoni</w:t>
      </w:r>
      <w:r w:rsidR="00D20271" w:rsidRPr="00D941CF">
        <w:rPr>
          <w:sz w:val="24"/>
          <w:szCs w:val="24"/>
        </w:rPr>
        <w:t>ais do</w:t>
      </w:r>
      <w:r w:rsidR="00A11E27" w:rsidRPr="00D941CF">
        <w:rPr>
          <w:sz w:val="24"/>
          <w:szCs w:val="24"/>
        </w:rPr>
        <w:t>s</w:t>
      </w:r>
      <w:r w:rsidR="00D20271" w:rsidRPr="00D941CF">
        <w:rPr>
          <w:sz w:val="24"/>
          <w:szCs w:val="24"/>
        </w:rPr>
        <w:t xml:space="preserve"> Exercício</w:t>
      </w:r>
      <w:r w:rsidR="00A11E27" w:rsidRPr="00D941CF">
        <w:rPr>
          <w:sz w:val="24"/>
          <w:szCs w:val="24"/>
        </w:rPr>
        <w:t>s</w:t>
      </w:r>
      <w:r w:rsidR="00D20271" w:rsidRPr="00D941CF">
        <w:rPr>
          <w:sz w:val="24"/>
          <w:szCs w:val="24"/>
        </w:rPr>
        <w:t xml:space="preserve"> de 2012 e 2013;</w:t>
      </w:r>
    </w:p>
    <w:p w:rsidR="005B7077" w:rsidRPr="00D941CF" w:rsidRDefault="005B7077" w:rsidP="0007393D">
      <w:pPr>
        <w:pStyle w:val="Recuodecorpodetexto3"/>
        <w:tabs>
          <w:tab w:val="left" w:pos="851"/>
        </w:tabs>
        <w:spacing w:line="240" w:lineRule="auto"/>
        <w:ind w:left="1843"/>
        <w:textAlignment w:val="auto"/>
        <w:rPr>
          <w:sz w:val="10"/>
          <w:szCs w:val="10"/>
        </w:rPr>
      </w:pPr>
    </w:p>
    <w:p w:rsidR="003853EA" w:rsidRPr="00D941CF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sz w:val="24"/>
          <w:szCs w:val="24"/>
        </w:rPr>
      </w:pPr>
      <w:r>
        <w:rPr>
          <w:sz w:val="24"/>
          <w:szCs w:val="24"/>
        </w:rPr>
        <w:t>2</w:t>
      </w:r>
      <w:r w:rsidR="00AB5D80" w:rsidRPr="00D941CF">
        <w:rPr>
          <w:sz w:val="24"/>
          <w:szCs w:val="24"/>
        </w:rPr>
        <w:t>.1.1</w:t>
      </w:r>
      <w:r w:rsidR="00A11E27" w:rsidRPr="00D941CF">
        <w:rPr>
          <w:sz w:val="24"/>
          <w:szCs w:val="24"/>
        </w:rPr>
        <w:t>2</w:t>
      </w:r>
      <w:r w:rsidR="00AB5D80" w:rsidRPr="00D941CF">
        <w:rPr>
          <w:sz w:val="24"/>
          <w:szCs w:val="24"/>
        </w:rPr>
        <w:t xml:space="preserve">- </w:t>
      </w:r>
      <w:r w:rsidR="002D2A0D" w:rsidRPr="00D941CF">
        <w:rPr>
          <w:sz w:val="24"/>
          <w:szCs w:val="24"/>
        </w:rPr>
        <w:t>Observar e cumprir</w:t>
      </w:r>
      <w:r w:rsidR="00AB5D80" w:rsidRPr="00D941CF">
        <w:rPr>
          <w:sz w:val="24"/>
          <w:szCs w:val="24"/>
        </w:rPr>
        <w:t xml:space="preserve"> o disposto no artigo 354 da Lei Orgânica de Manaus, </w:t>
      </w:r>
      <w:r w:rsidR="002D2A0D" w:rsidRPr="00D941CF">
        <w:rPr>
          <w:sz w:val="24"/>
          <w:szCs w:val="24"/>
        </w:rPr>
        <w:t>que</w:t>
      </w:r>
      <w:r w:rsidR="003853EA" w:rsidRPr="00D941CF">
        <w:rPr>
          <w:sz w:val="24"/>
          <w:szCs w:val="24"/>
        </w:rPr>
        <w:t xml:space="preserve"> se refere</w:t>
      </w:r>
      <w:r w:rsidR="00AB5D80" w:rsidRPr="00D941CF">
        <w:rPr>
          <w:sz w:val="24"/>
          <w:szCs w:val="24"/>
        </w:rPr>
        <w:t xml:space="preserve"> </w:t>
      </w:r>
      <w:r w:rsidR="00A11E27" w:rsidRPr="00D941CF">
        <w:rPr>
          <w:sz w:val="24"/>
          <w:szCs w:val="24"/>
        </w:rPr>
        <w:t>à aplicação</w:t>
      </w:r>
      <w:r w:rsidR="00AB5D80" w:rsidRPr="00D941CF">
        <w:rPr>
          <w:sz w:val="24"/>
          <w:szCs w:val="24"/>
        </w:rPr>
        <w:t xml:space="preserve"> mínim</w:t>
      </w:r>
      <w:r w:rsidR="00A11E27" w:rsidRPr="00D941CF">
        <w:rPr>
          <w:sz w:val="24"/>
          <w:szCs w:val="24"/>
        </w:rPr>
        <w:t>a</w:t>
      </w:r>
      <w:r w:rsidR="00AB5D80" w:rsidRPr="00D941CF">
        <w:rPr>
          <w:sz w:val="24"/>
          <w:szCs w:val="24"/>
        </w:rPr>
        <w:t xml:space="preserve"> de 30% da receita na manutenção e desenvolvimento do ensino e desse recurso financeiro aplicar</w:t>
      </w:r>
      <w:r w:rsidR="003853EA" w:rsidRPr="00D941CF">
        <w:rPr>
          <w:sz w:val="24"/>
          <w:szCs w:val="24"/>
        </w:rPr>
        <w:t xml:space="preserve"> de acordo com o §2º</w:t>
      </w:r>
      <w:r w:rsidR="00AB5D80" w:rsidRPr="00D941CF">
        <w:rPr>
          <w:sz w:val="24"/>
          <w:szCs w:val="24"/>
        </w:rPr>
        <w:t xml:space="preserve">, </w:t>
      </w:r>
      <w:r w:rsidR="00AB5D80" w:rsidRPr="00D941CF">
        <w:rPr>
          <w:b/>
          <w:sz w:val="24"/>
          <w:szCs w:val="24"/>
        </w:rPr>
        <w:t>no mínimo</w:t>
      </w:r>
      <w:r w:rsidR="00AB5D80" w:rsidRPr="00D941CF">
        <w:rPr>
          <w:sz w:val="24"/>
          <w:szCs w:val="24"/>
        </w:rPr>
        <w:t>, 10% na educação pré-escolar, 5% na educação rural e 3% na educação especial;</w:t>
      </w:r>
    </w:p>
    <w:p w:rsidR="003853EA" w:rsidRPr="00D941CF" w:rsidRDefault="003853EA" w:rsidP="0007393D">
      <w:pPr>
        <w:pStyle w:val="Recuodecorpodetexto3"/>
        <w:tabs>
          <w:tab w:val="left" w:pos="851"/>
        </w:tabs>
        <w:spacing w:line="240" w:lineRule="auto"/>
        <w:ind w:left="2126"/>
        <w:textAlignment w:val="auto"/>
        <w:rPr>
          <w:sz w:val="10"/>
          <w:szCs w:val="10"/>
        </w:rPr>
      </w:pPr>
    </w:p>
    <w:p w:rsidR="003853EA" w:rsidRDefault="005A218B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</w:pPr>
      <w:r>
        <w:rPr>
          <w:sz w:val="24"/>
          <w:szCs w:val="24"/>
        </w:rPr>
        <w:t>2</w:t>
      </w:r>
      <w:r w:rsidR="003853EA" w:rsidRPr="00D941CF">
        <w:rPr>
          <w:sz w:val="24"/>
          <w:szCs w:val="24"/>
        </w:rPr>
        <w:t>.1.1</w:t>
      </w:r>
      <w:r w:rsidR="00A11E27" w:rsidRPr="00D941CF">
        <w:rPr>
          <w:sz w:val="24"/>
          <w:szCs w:val="24"/>
        </w:rPr>
        <w:t>3</w:t>
      </w:r>
      <w:r w:rsidR="003853EA" w:rsidRPr="00D941CF">
        <w:rPr>
          <w:sz w:val="24"/>
          <w:szCs w:val="24"/>
        </w:rPr>
        <w:t xml:space="preserve">- </w:t>
      </w:r>
      <w:r w:rsidR="004F7846" w:rsidRPr="00D941CF">
        <w:rPr>
          <w:sz w:val="24"/>
          <w:szCs w:val="24"/>
        </w:rPr>
        <w:t>Adotar</w:t>
      </w:r>
      <w:r w:rsidR="003853EA" w:rsidRPr="00D941CF">
        <w:rPr>
          <w:sz w:val="24"/>
          <w:szCs w:val="24"/>
        </w:rPr>
        <w:t xml:space="preserve">, no que </w:t>
      </w:r>
      <w:proofErr w:type="gramStart"/>
      <w:r w:rsidR="003853EA" w:rsidRPr="00D941CF">
        <w:rPr>
          <w:sz w:val="24"/>
          <w:szCs w:val="24"/>
        </w:rPr>
        <w:t>couber</w:t>
      </w:r>
      <w:proofErr w:type="gramEnd"/>
      <w:r w:rsidR="003853EA" w:rsidRPr="00D941CF">
        <w:rPr>
          <w:sz w:val="24"/>
          <w:szCs w:val="24"/>
        </w:rPr>
        <w:t xml:space="preserve">, as recomendações e ressalvas constantes no Parecer Ministerial nº 2967/2014 às fls. </w:t>
      </w:r>
      <w:r w:rsidR="003853EA" w:rsidRPr="00D941CF">
        <w:t>6434/6446.</w:t>
      </w:r>
    </w:p>
    <w:p w:rsidR="00E43D60" w:rsidRPr="00E82031" w:rsidRDefault="00E43D60" w:rsidP="0007393D">
      <w:pPr>
        <w:pStyle w:val="Recuodecorpodetexto3"/>
        <w:tabs>
          <w:tab w:val="left" w:pos="851"/>
        </w:tabs>
        <w:spacing w:line="240" w:lineRule="auto"/>
        <w:ind w:left="2127"/>
        <w:textAlignment w:val="auto"/>
        <w:rPr>
          <w:color w:val="FF0000"/>
        </w:rPr>
      </w:pPr>
    </w:p>
    <w:p w:rsidR="003E13BF" w:rsidRPr="00702ED2" w:rsidRDefault="006561D6" w:rsidP="0007393D">
      <w:pPr>
        <w:pStyle w:val="PargrafodaLista"/>
        <w:spacing w:line="240" w:lineRule="auto"/>
        <w:ind w:left="568" w:right="141" w:hanging="284"/>
        <w:rPr>
          <w:b/>
          <w:szCs w:val="24"/>
        </w:rPr>
      </w:pPr>
      <w:r w:rsidRPr="00702ED2">
        <w:rPr>
          <w:b/>
          <w:szCs w:val="24"/>
        </w:rPr>
        <w:t xml:space="preserve">          </w:t>
      </w:r>
      <w:r w:rsidR="005A218B">
        <w:rPr>
          <w:b/>
          <w:szCs w:val="24"/>
        </w:rPr>
        <w:t>3</w:t>
      </w:r>
      <w:r w:rsidRPr="00702ED2">
        <w:rPr>
          <w:b/>
          <w:szCs w:val="24"/>
        </w:rPr>
        <w:t xml:space="preserve"> - </w:t>
      </w:r>
      <w:r w:rsidR="00407BB8" w:rsidRPr="00702ED2">
        <w:rPr>
          <w:b/>
          <w:szCs w:val="24"/>
        </w:rPr>
        <w:t>À</w:t>
      </w:r>
      <w:r w:rsidRPr="00702ED2">
        <w:rPr>
          <w:b/>
          <w:szCs w:val="24"/>
        </w:rPr>
        <w:t xml:space="preserve"> Câmara Municipal de Manaus:</w:t>
      </w:r>
    </w:p>
    <w:p w:rsidR="00B0745E" w:rsidRPr="0044382A" w:rsidRDefault="00B0745E" w:rsidP="0007393D">
      <w:pPr>
        <w:pStyle w:val="Recuodecorpodetexto3"/>
        <w:spacing w:line="240" w:lineRule="auto"/>
        <w:ind w:left="1276"/>
        <w:textAlignment w:val="auto"/>
        <w:rPr>
          <w:bCs/>
          <w:sz w:val="10"/>
          <w:szCs w:val="10"/>
        </w:rPr>
      </w:pPr>
    </w:p>
    <w:p w:rsidR="00A10E13" w:rsidRPr="00E82031" w:rsidRDefault="00AF532E" w:rsidP="0007393D">
      <w:pPr>
        <w:pStyle w:val="Recuodecorpodetexto3"/>
        <w:spacing w:line="240" w:lineRule="auto"/>
        <w:ind w:left="1276"/>
        <w:textAlignment w:val="auto"/>
        <w:rPr>
          <w:bCs/>
          <w:szCs w:val="24"/>
        </w:rPr>
      </w:pPr>
      <w:r w:rsidRPr="00D941CF">
        <w:rPr>
          <w:bCs/>
          <w:sz w:val="24"/>
          <w:szCs w:val="24"/>
        </w:rPr>
        <w:t>Avaliar</w:t>
      </w:r>
      <w:r w:rsidR="006561D6" w:rsidRPr="00D941CF">
        <w:rPr>
          <w:bCs/>
          <w:sz w:val="24"/>
          <w:szCs w:val="24"/>
        </w:rPr>
        <w:t xml:space="preserve"> as suas </w:t>
      </w:r>
      <w:r w:rsidR="00A11E27" w:rsidRPr="00D941CF">
        <w:rPr>
          <w:bCs/>
          <w:sz w:val="24"/>
          <w:szCs w:val="24"/>
        </w:rPr>
        <w:t>admissões</w:t>
      </w:r>
      <w:r w:rsidR="006561D6" w:rsidRPr="00D941CF">
        <w:rPr>
          <w:bCs/>
          <w:sz w:val="24"/>
          <w:szCs w:val="24"/>
        </w:rPr>
        <w:t xml:space="preserve"> de pessoal, com objetivo de cumprir o art. 37, II da Constituição Federal que dispõe sobre investidura em cargo ou emprego público por meio de aprovação prévia em concurso público de provas ou de provas e títulos, de acordo com a complexidade do cargo ou emprego, na forma prevista em lei, considerando que ainda há muitos cargos comissionados sem vínculo</w:t>
      </w:r>
      <w:r w:rsidRPr="00D941CF">
        <w:rPr>
          <w:bCs/>
          <w:sz w:val="24"/>
          <w:szCs w:val="24"/>
        </w:rPr>
        <w:t xml:space="preserve"> estatutário</w:t>
      </w:r>
      <w:r w:rsidR="006561D6" w:rsidRPr="00D941CF">
        <w:rPr>
          <w:bCs/>
          <w:sz w:val="24"/>
          <w:szCs w:val="24"/>
        </w:rPr>
        <w:t>, número esse superior a quantidade de concursados</w:t>
      </w:r>
      <w:r w:rsidR="00A10E13" w:rsidRPr="00D941CF">
        <w:rPr>
          <w:bCs/>
          <w:sz w:val="24"/>
          <w:szCs w:val="24"/>
        </w:rPr>
        <w:t>, conforme se</w:t>
      </w:r>
      <w:r w:rsidR="00A10E13" w:rsidRPr="00E82031">
        <w:rPr>
          <w:bCs/>
          <w:sz w:val="24"/>
          <w:szCs w:val="24"/>
        </w:rPr>
        <w:t xml:space="preserve"> demonstra no quadro abaixo:</w:t>
      </w:r>
    </w:p>
    <w:tbl>
      <w:tblPr>
        <w:tblW w:w="7796" w:type="dxa"/>
        <w:tblInd w:w="1346" w:type="dxa"/>
        <w:tblCellMar>
          <w:left w:w="70" w:type="dxa"/>
          <w:right w:w="70" w:type="dxa"/>
        </w:tblCellMar>
        <w:tblLook w:val="04A0"/>
      </w:tblPr>
      <w:tblGrid>
        <w:gridCol w:w="3402"/>
        <w:gridCol w:w="2268"/>
        <w:gridCol w:w="2126"/>
      </w:tblGrid>
      <w:tr w:rsidR="00A10E13" w:rsidRPr="00E82031" w:rsidTr="007737B5">
        <w:trPr>
          <w:trHeight w:val="50"/>
        </w:trPr>
        <w:tc>
          <w:tcPr>
            <w:tcW w:w="77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bCs/>
                <w:sz w:val="2"/>
                <w:szCs w:val="24"/>
              </w:rPr>
            </w:pPr>
          </w:p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bCs/>
                <w:sz w:val="2"/>
                <w:szCs w:val="24"/>
              </w:rPr>
            </w:pPr>
          </w:p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bCs/>
                <w:sz w:val="18"/>
                <w:szCs w:val="24"/>
              </w:rPr>
            </w:pPr>
            <w:r w:rsidRPr="00E82031">
              <w:rPr>
                <w:b/>
                <w:bCs/>
                <w:sz w:val="18"/>
                <w:szCs w:val="24"/>
              </w:rPr>
              <w:t xml:space="preserve">SERVIDORES DA CÂMARA MUNICIPAL DE MANAUS - 2012/2013 </w:t>
            </w:r>
          </w:p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bCs/>
                <w:sz w:val="2"/>
                <w:szCs w:val="14"/>
              </w:rPr>
            </w:pPr>
          </w:p>
        </w:tc>
      </w:tr>
      <w:tr w:rsidR="00A10E13" w:rsidRPr="00E82031" w:rsidTr="004C51CE">
        <w:trPr>
          <w:trHeight w:val="5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bCs/>
                <w:sz w:val="16"/>
                <w:szCs w:val="14"/>
              </w:rPr>
            </w:pPr>
            <w:r w:rsidRPr="00E82031">
              <w:rPr>
                <w:b/>
                <w:bCs/>
                <w:sz w:val="16"/>
                <w:szCs w:val="14"/>
              </w:rPr>
              <w:t>Poder Legislativo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bCs/>
                <w:sz w:val="16"/>
                <w:szCs w:val="14"/>
              </w:rPr>
            </w:pPr>
            <w:r w:rsidRPr="00E82031">
              <w:rPr>
                <w:b/>
                <w:bCs/>
                <w:sz w:val="16"/>
                <w:szCs w:val="14"/>
              </w:rPr>
              <w:t>Quantidade de Servidores até 31/12/2012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bCs/>
                <w:sz w:val="16"/>
                <w:szCs w:val="14"/>
              </w:rPr>
            </w:pPr>
            <w:r w:rsidRPr="00E82031">
              <w:rPr>
                <w:b/>
                <w:bCs/>
                <w:sz w:val="16"/>
                <w:szCs w:val="14"/>
              </w:rPr>
              <w:t>Quantidade de Servidores até 31/12/2013</w:t>
            </w:r>
          </w:p>
        </w:tc>
      </w:tr>
      <w:tr w:rsidR="00A10E13" w:rsidRPr="00E82031" w:rsidTr="004C51CE">
        <w:trPr>
          <w:trHeight w:val="98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Efetivos Concursados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118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124</w:t>
            </w:r>
          </w:p>
        </w:tc>
      </w:tr>
      <w:tr w:rsidR="00A10E13" w:rsidRPr="00E82031" w:rsidTr="004C51CE">
        <w:trPr>
          <w:trHeight w:val="5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Estáveis não concursados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260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250</w:t>
            </w:r>
          </w:p>
        </w:tc>
      </w:tr>
      <w:tr w:rsidR="00A10E13" w:rsidRPr="00E82031" w:rsidTr="004C51CE">
        <w:trPr>
          <w:trHeight w:val="131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Cargos Comissionados com vínculo</w:t>
            </w:r>
            <w:r w:rsidR="005E1C1F">
              <w:rPr>
                <w:sz w:val="15"/>
                <w:szCs w:val="15"/>
              </w:rPr>
              <w:t xml:space="preserve"> estatutário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5F464E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</w:t>
            </w:r>
            <w:r w:rsidR="00A10E13" w:rsidRPr="00E82031">
              <w:rPr>
                <w:sz w:val="15"/>
                <w:szCs w:val="15"/>
              </w:rPr>
              <w:t>19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5F464E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</w:t>
            </w:r>
            <w:proofErr w:type="gramStart"/>
            <w:r w:rsidR="00A10E13" w:rsidRPr="00E82031">
              <w:rPr>
                <w:sz w:val="15"/>
                <w:szCs w:val="15"/>
              </w:rPr>
              <w:t>9</w:t>
            </w:r>
            <w:proofErr w:type="gramEnd"/>
          </w:p>
        </w:tc>
      </w:tr>
      <w:tr w:rsidR="00A10E13" w:rsidRPr="00E82031" w:rsidTr="004C51CE">
        <w:trPr>
          <w:trHeight w:val="77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Função Gratificada com vínculo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5F464E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</w:t>
            </w:r>
            <w:r w:rsidR="00A10E13" w:rsidRPr="00E82031">
              <w:rPr>
                <w:sz w:val="15"/>
                <w:szCs w:val="15"/>
              </w:rPr>
              <w:t>96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5F464E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</w:t>
            </w:r>
            <w:r w:rsidR="00A10E13" w:rsidRPr="00E82031">
              <w:rPr>
                <w:sz w:val="15"/>
                <w:szCs w:val="15"/>
              </w:rPr>
              <w:t>99</w:t>
            </w:r>
          </w:p>
        </w:tc>
      </w:tr>
      <w:tr w:rsidR="00A10E13" w:rsidRPr="00E82031" w:rsidTr="004C51CE">
        <w:trPr>
          <w:trHeight w:val="151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Regime de Direito Administrativo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5F464E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</w:t>
            </w:r>
            <w:proofErr w:type="gramStart"/>
            <w:r w:rsidR="00A10E13" w:rsidRPr="00E82031">
              <w:rPr>
                <w:sz w:val="15"/>
                <w:szCs w:val="15"/>
              </w:rPr>
              <w:t>0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5F464E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</w:t>
            </w:r>
            <w:proofErr w:type="gramStart"/>
            <w:r w:rsidR="00A10E13" w:rsidRPr="00E82031">
              <w:rPr>
                <w:sz w:val="15"/>
                <w:szCs w:val="15"/>
              </w:rPr>
              <w:t>0</w:t>
            </w:r>
            <w:proofErr w:type="gramEnd"/>
          </w:p>
        </w:tc>
      </w:tr>
      <w:tr w:rsidR="00A10E13" w:rsidRPr="00E82031" w:rsidTr="004C51CE">
        <w:trPr>
          <w:trHeight w:val="98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5"/>
                <w:szCs w:val="15"/>
              </w:rPr>
            </w:pPr>
            <w:proofErr w:type="gramStart"/>
            <w:r w:rsidRPr="00E82031">
              <w:rPr>
                <w:sz w:val="15"/>
                <w:szCs w:val="15"/>
              </w:rPr>
              <w:t>Verba de Gabinete – Assessores</w:t>
            </w:r>
            <w:proofErr w:type="gram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861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5F464E" w:rsidP="005F464E">
            <w:pPr>
              <w:spacing w:line="240" w:lineRule="auto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 xml:space="preserve">                    </w:t>
            </w:r>
            <w:r w:rsidR="00A10E13" w:rsidRPr="00E82031">
              <w:rPr>
                <w:sz w:val="15"/>
                <w:szCs w:val="15"/>
              </w:rPr>
              <w:t>1.145</w:t>
            </w:r>
          </w:p>
        </w:tc>
      </w:tr>
      <w:tr w:rsidR="00A10E13" w:rsidRPr="00E82031" w:rsidTr="004C51CE">
        <w:trPr>
          <w:trHeight w:val="5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Cargos Comissionados</w:t>
            </w:r>
            <w:r w:rsidR="007356DB">
              <w:rPr>
                <w:sz w:val="15"/>
                <w:szCs w:val="15"/>
              </w:rPr>
              <w:t xml:space="preserve"> sem vínculo</w:t>
            </w:r>
            <w:r w:rsidR="005E1C1F">
              <w:rPr>
                <w:sz w:val="15"/>
                <w:szCs w:val="15"/>
              </w:rPr>
              <w:t xml:space="preserve"> estatutário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220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sz w:val="15"/>
                <w:szCs w:val="15"/>
              </w:rPr>
            </w:pPr>
            <w:r w:rsidRPr="00E82031">
              <w:rPr>
                <w:sz w:val="15"/>
                <w:szCs w:val="15"/>
              </w:rPr>
              <w:t>158</w:t>
            </w:r>
          </w:p>
        </w:tc>
      </w:tr>
      <w:tr w:rsidR="00A10E13" w:rsidRPr="00E82031" w:rsidTr="004C51CE">
        <w:trPr>
          <w:trHeight w:val="18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b/>
                <w:sz w:val="16"/>
                <w:szCs w:val="14"/>
              </w:rPr>
            </w:pPr>
            <w:r w:rsidRPr="00E82031">
              <w:rPr>
                <w:b/>
                <w:sz w:val="16"/>
                <w:szCs w:val="14"/>
              </w:rPr>
              <w:t>Total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sz w:val="16"/>
                <w:szCs w:val="14"/>
              </w:rPr>
            </w:pPr>
            <w:r w:rsidRPr="00E82031">
              <w:rPr>
                <w:b/>
                <w:sz w:val="16"/>
                <w:szCs w:val="14"/>
              </w:rPr>
              <w:t>1.574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6DDE8" w:themeFill="accent5" w:themeFillTint="66"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center"/>
              <w:rPr>
                <w:b/>
                <w:sz w:val="16"/>
                <w:szCs w:val="14"/>
              </w:rPr>
            </w:pPr>
            <w:r w:rsidRPr="00E82031">
              <w:rPr>
                <w:b/>
                <w:sz w:val="16"/>
                <w:szCs w:val="14"/>
              </w:rPr>
              <w:t>1.785</w:t>
            </w:r>
          </w:p>
        </w:tc>
      </w:tr>
      <w:tr w:rsidR="00A10E13" w:rsidRPr="00E82031" w:rsidTr="007737B5">
        <w:trPr>
          <w:trHeight w:val="40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2"/>
                <w:szCs w:val="12"/>
              </w:rPr>
            </w:pPr>
            <w:r w:rsidRPr="00E82031">
              <w:rPr>
                <w:sz w:val="12"/>
                <w:szCs w:val="12"/>
              </w:rPr>
              <w:t>Fonte: Câmara Municipal de Manaus</w:t>
            </w:r>
            <w:proofErr w:type="gramStart"/>
            <w:r w:rsidRPr="00E82031">
              <w:rPr>
                <w:sz w:val="12"/>
                <w:szCs w:val="12"/>
              </w:rPr>
              <w:t xml:space="preserve">   </w:t>
            </w:r>
            <w:proofErr w:type="gramEnd"/>
            <w:r w:rsidRPr="00E82031">
              <w:rPr>
                <w:sz w:val="12"/>
                <w:szCs w:val="12"/>
              </w:rPr>
              <w:t>-   Observação: 01 servidor estável ocupa cargo de vereador.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0E13" w:rsidRPr="00E82031" w:rsidRDefault="00A10E13" w:rsidP="0007393D">
            <w:pPr>
              <w:spacing w:line="240" w:lineRule="auto"/>
              <w:jc w:val="left"/>
              <w:rPr>
                <w:sz w:val="12"/>
                <w:szCs w:val="12"/>
              </w:rPr>
            </w:pPr>
          </w:p>
        </w:tc>
      </w:tr>
    </w:tbl>
    <w:p w:rsidR="007356DB" w:rsidRPr="00702ED2" w:rsidRDefault="007356DB" w:rsidP="0007393D">
      <w:pPr>
        <w:pStyle w:val="PargrafodaLista"/>
        <w:tabs>
          <w:tab w:val="left" w:pos="851"/>
        </w:tabs>
        <w:spacing w:line="240" w:lineRule="auto"/>
        <w:ind w:left="568" w:right="141" w:firstLine="283"/>
        <w:rPr>
          <w:sz w:val="10"/>
          <w:szCs w:val="10"/>
        </w:rPr>
      </w:pPr>
    </w:p>
    <w:p w:rsidR="003E13BF" w:rsidRPr="00702ED2" w:rsidRDefault="005A218B" w:rsidP="0007393D">
      <w:pPr>
        <w:pStyle w:val="PargrafodaLista"/>
        <w:tabs>
          <w:tab w:val="left" w:pos="851"/>
        </w:tabs>
        <w:spacing w:line="240" w:lineRule="auto"/>
        <w:ind w:left="568" w:right="141" w:firstLine="283"/>
        <w:rPr>
          <w:b/>
          <w:szCs w:val="24"/>
        </w:rPr>
      </w:pPr>
      <w:r>
        <w:rPr>
          <w:szCs w:val="24"/>
        </w:rPr>
        <w:t>4</w:t>
      </w:r>
      <w:r w:rsidR="004F6154" w:rsidRPr="00702ED2">
        <w:rPr>
          <w:szCs w:val="24"/>
        </w:rPr>
        <w:t xml:space="preserve"> </w:t>
      </w:r>
      <w:r w:rsidR="00680B42" w:rsidRPr="00702ED2">
        <w:rPr>
          <w:szCs w:val="24"/>
        </w:rPr>
        <w:t>-</w:t>
      </w:r>
      <w:r w:rsidR="006561D6" w:rsidRPr="00702ED2">
        <w:rPr>
          <w:b/>
          <w:szCs w:val="24"/>
        </w:rPr>
        <w:t xml:space="preserve"> </w:t>
      </w:r>
      <w:r w:rsidR="00407BB8" w:rsidRPr="00702ED2">
        <w:rPr>
          <w:b/>
          <w:szCs w:val="24"/>
        </w:rPr>
        <w:t>À Secretaria Geral de</w:t>
      </w:r>
      <w:r w:rsidR="006561D6" w:rsidRPr="00702ED2">
        <w:rPr>
          <w:b/>
          <w:szCs w:val="24"/>
        </w:rPr>
        <w:t xml:space="preserve"> Controle Externo desta Corte:</w:t>
      </w:r>
    </w:p>
    <w:p w:rsidR="003E13BF" w:rsidRPr="00702ED2" w:rsidRDefault="003E13BF" w:rsidP="0007393D">
      <w:pPr>
        <w:pStyle w:val="Recuodecorpodetexto3"/>
        <w:tabs>
          <w:tab w:val="left" w:pos="851"/>
        </w:tabs>
        <w:spacing w:line="240" w:lineRule="auto"/>
        <w:ind w:left="1211"/>
        <w:rPr>
          <w:sz w:val="10"/>
          <w:szCs w:val="10"/>
        </w:rPr>
      </w:pPr>
    </w:p>
    <w:p w:rsidR="003E13BF" w:rsidRPr="00702ED2" w:rsidRDefault="006561D6" w:rsidP="0007393D">
      <w:pPr>
        <w:pStyle w:val="Recuodecorpodetexto3"/>
        <w:spacing w:line="240" w:lineRule="auto"/>
        <w:ind w:left="1276" w:hanging="850"/>
        <w:textAlignment w:val="auto"/>
        <w:rPr>
          <w:sz w:val="24"/>
          <w:szCs w:val="24"/>
        </w:rPr>
      </w:pPr>
      <w:r w:rsidRPr="00702ED2">
        <w:rPr>
          <w:sz w:val="24"/>
          <w:szCs w:val="24"/>
        </w:rPr>
        <w:lastRenderedPageBreak/>
        <w:t xml:space="preserve">             </w:t>
      </w:r>
      <w:r w:rsidR="005A218B">
        <w:rPr>
          <w:sz w:val="24"/>
          <w:szCs w:val="24"/>
        </w:rPr>
        <w:t>4</w:t>
      </w:r>
      <w:r w:rsidRPr="00D941CF">
        <w:rPr>
          <w:sz w:val="24"/>
          <w:szCs w:val="24"/>
        </w:rPr>
        <w:t>.1</w:t>
      </w:r>
      <w:r w:rsidR="004F6154" w:rsidRPr="00D941CF">
        <w:rPr>
          <w:sz w:val="24"/>
          <w:szCs w:val="24"/>
        </w:rPr>
        <w:t>-</w:t>
      </w:r>
      <w:r w:rsidRPr="00D941CF">
        <w:rPr>
          <w:sz w:val="24"/>
          <w:szCs w:val="24"/>
        </w:rPr>
        <w:t xml:space="preserve"> </w:t>
      </w:r>
      <w:r w:rsidR="001D13AF" w:rsidRPr="00D941CF">
        <w:rPr>
          <w:sz w:val="24"/>
          <w:szCs w:val="24"/>
        </w:rPr>
        <w:t>Determinar às Unidades Técnicas que</w:t>
      </w:r>
      <w:r w:rsidRPr="00D941CF">
        <w:rPr>
          <w:sz w:val="24"/>
          <w:szCs w:val="24"/>
        </w:rPr>
        <w:t xml:space="preserve">, quando </w:t>
      </w:r>
      <w:r w:rsidR="00A11E27" w:rsidRPr="00D941CF">
        <w:rPr>
          <w:sz w:val="24"/>
          <w:szCs w:val="24"/>
        </w:rPr>
        <w:t>das</w:t>
      </w:r>
      <w:r w:rsidRPr="00D941CF">
        <w:rPr>
          <w:sz w:val="24"/>
          <w:szCs w:val="24"/>
        </w:rPr>
        <w:t xml:space="preserve"> inspeções </w:t>
      </w:r>
      <w:r w:rsidRPr="00D941CF">
        <w:rPr>
          <w:i/>
          <w:sz w:val="24"/>
          <w:szCs w:val="24"/>
        </w:rPr>
        <w:t>in loco</w:t>
      </w:r>
      <w:r w:rsidRPr="00D941CF">
        <w:rPr>
          <w:sz w:val="24"/>
          <w:szCs w:val="24"/>
        </w:rPr>
        <w:t xml:space="preserve">, </w:t>
      </w:r>
      <w:r w:rsidR="00A11E27" w:rsidRPr="00D941CF">
        <w:rPr>
          <w:sz w:val="24"/>
          <w:szCs w:val="24"/>
        </w:rPr>
        <w:t xml:space="preserve">verifiquem se as pendências identificadas nas </w:t>
      </w:r>
      <w:r w:rsidRPr="00D941CF">
        <w:rPr>
          <w:sz w:val="24"/>
          <w:szCs w:val="24"/>
        </w:rPr>
        <w:t>Conciliações Bancárias</w:t>
      </w:r>
      <w:r w:rsidR="00A11E27" w:rsidRPr="00D941CF">
        <w:rPr>
          <w:sz w:val="24"/>
          <w:szCs w:val="24"/>
        </w:rPr>
        <w:t xml:space="preserve"> foram regularizadas</w:t>
      </w:r>
      <w:r w:rsidRPr="00D941CF">
        <w:rPr>
          <w:sz w:val="24"/>
          <w:szCs w:val="24"/>
        </w:rPr>
        <w:t xml:space="preserve">, principalmente quanto </w:t>
      </w:r>
      <w:r w:rsidR="001D13AF" w:rsidRPr="00D941CF">
        <w:rPr>
          <w:sz w:val="24"/>
          <w:szCs w:val="24"/>
        </w:rPr>
        <w:t>à</w:t>
      </w:r>
      <w:r w:rsidRPr="00D941CF">
        <w:rPr>
          <w:sz w:val="24"/>
          <w:szCs w:val="24"/>
        </w:rPr>
        <w:t>s seguintes</w:t>
      </w:r>
      <w:r w:rsidR="00A11E27" w:rsidRPr="00D941CF">
        <w:rPr>
          <w:sz w:val="24"/>
          <w:szCs w:val="24"/>
        </w:rPr>
        <w:t>:</w:t>
      </w:r>
    </w:p>
    <w:p w:rsidR="00067FB9" w:rsidRPr="00634097" w:rsidRDefault="00067FB9" w:rsidP="0007393D">
      <w:pPr>
        <w:pStyle w:val="Recuodecorpodetexto3"/>
        <w:spacing w:line="240" w:lineRule="auto"/>
        <w:ind w:left="1276" w:hanging="850"/>
        <w:textAlignment w:val="auto"/>
        <w:rPr>
          <w:sz w:val="10"/>
          <w:szCs w:val="10"/>
        </w:rPr>
      </w:pPr>
    </w:p>
    <w:tbl>
      <w:tblPr>
        <w:tblW w:w="9214" w:type="dxa"/>
        <w:tblInd w:w="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09"/>
        <w:gridCol w:w="1985"/>
        <w:gridCol w:w="708"/>
        <w:gridCol w:w="851"/>
        <w:gridCol w:w="850"/>
        <w:gridCol w:w="1134"/>
        <w:gridCol w:w="993"/>
        <w:gridCol w:w="1984"/>
      </w:tblGrid>
      <w:tr w:rsidR="003E13BF" w:rsidRPr="00E82031" w:rsidTr="0044382A">
        <w:trPr>
          <w:trHeight w:val="191"/>
        </w:trPr>
        <w:tc>
          <w:tcPr>
            <w:tcW w:w="92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2A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Cs w:val="24"/>
                <w:lang w:val="pt-PT" w:eastAsia="ar-SA"/>
              </w:rPr>
            </w:pPr>
            <w:r w:rsidRPr="00E82031">
              <w:rPr>
                <w:b/>
                <w:bCs/>
                <w:szCs w:val="24"/>
              </w:rPr>
              <w:t>PENDÊNCIAS</w:t>
            </w:r>
            <w:proofErr w:type="gramStart"/>
            <w:r w:rsidRPr="00E82031">
              <w:rPr>
                <w:b/>
                <w:bCs/>
                <w:szCs w:val="24"/>
              </w:rPr>
              <w:t xml:space="preserve">  </w:t>
            </w:r>
            <w:proofErr w:type="gramEnd"/>
            <w:r w:rsidRPr="00E82031">
              <w:rPr>
                <w:b/>
                <w:bCs/>
                <w:szCs w:val="24"/>
              </w:rPr>
              <w:t>-  BANCOS CONTA MOVIMENTO</w:t>
            </w:r>
          </w:p>
        </w:tc>
      </w:tr>
      <w:tr w:rsidR="003E13BF" w:rsidRPr="00E82031" w:rsidTr="00DF3752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  <w:lang w:val="pt-PT" w:eastAsia="ar-SA"/>
              </w:rPr>
            </w:pPr>
          </w:p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UG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Nome </w:t>
            </w:r>
            <w:r w:rsidR="00407BB8" w:rsidRPr="00E82031">
              <w:rPr>
                <w:b/>
                <w:bCs/>
                <w:sz w:val="16"/>
                <w:szCs w:val="16"/>
              </w:rPr>
              <w:t>–</w:t>
            </w:r>
            <w:r w:rsidRPr="00E82031">
              <w:rPr>
                <w:b/>
                <w:bCs/>
                <w:sz w:val="16"/>
                <w:szCs w:val="16"/>
              </w:rPr>
              <w:t xml:space="preserve"> UG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Agência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Conta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Banco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DF3752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Saldo Contábil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Extrato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  <w:lang w:val="pt-PT" w:eastAsia="ar-SA"/>
              </w:rPr>
            </w:pPr>
          </w:p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Pendências a Regularizar</w:t>
            </w:r>
          </w:p>
        </w:tc>
      </w:tr>
      <w:tr w:rsidR="003E13BF" w:rsidRPr="00E82031" w:rsidTr="00DF3752">
        <w:trPr>
          <w:trHeight w:val="1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270101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PMM MANAUS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2980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41-1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634097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173.747,2</w:t>
            </w:r>
            <w:r w:rsidR="00634097">
              <w:rPr>
                <w:sz w:val="16"/>
                <w:szCs w:val="16"/>
              </w:rPr>
              <w:t>0</w:t>
            </w:r>
            <w:r w:rsidRPr="00E82031">
              <w:rPr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174.922,20           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1.175,00</w:t>
            </w:r>
          </w:p>
        </w:tc>
      </w:tr>
      <w:tr w:rsidR="003E13BF" w:rsidRPr="00E82031" w:rsidTr="00DF3752">
        <w:trPr>
          <w:trHeight w:val="14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270101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PRODETUR-NACIONAL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2980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74 -8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0,64 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0,64</w:t>
            </w:r>
          </w:p>
        </w:tc>
      </w:tr>
      <w:tr w:rsidR="003E13BF" w:rsidRPr="00E82031" w:rsidTr="00DF3752">
        <w:trPr>
          <w:trHeight w:val="10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270101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PMM MANAUS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30-6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59.473,66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59.370,86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102,80</w:t>
            </w:r>
          </w:p>
        </w:tc>
      </w:tr>
      <w:tr w:rsidR="003E13BF" w:rsidRPr="00E82031" w:rsidTr="00DF3752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270101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PMM MANAUS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2980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647.029-0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1.068,10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1.000,00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68,10</w:t>
            </w:r>
          </w:p>
        </w:tc>
      </w:tr>
      <w:tr w:rsidR="003E13BF" w:rsidRPr="00E82031" w:rsidTr="00DF3752">
        <w:trPr>
          <w:trHeight w:val="121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290901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FUMIPEQ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2980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7.39-0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663,19                      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Ausência de extrato</w:t>
            </w:r>
          </w:p>
        </w:tc>
      </w:tr>
      <w:tr w:rsidR="003E13BF" w:rsidRPr="00E82031" w:rsidTr="00DF3752">
        <w:trPr>
          <w:trHeight w:val="1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5.541-7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1.124,95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1.124,95 </w:t>
            </w:r>
          </w:p>
        </w:tc>
      </w:tr>
      <w:tr w:rsidR="003E13BF" w:rsidRPr="00E82031" w:rsidTr="00DF3752">
        <w:trPr>
          <w:trHeight w:val="21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5.542-5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923,34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923,34 </w:t>
            </w:r>
          </w:p>
        </w:tc>
      </w:tr>
      <w:tr w:rsidR="003E13BF" w:rsidRPr="00E82031" w:rsidTr="00DF3752">
        <w:trPr>
          <w:trHeight w:val="1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5.546-8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1.388,44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1.388,44 </w:t>
            </w:r>
          </w:p>
        </w:tc>
      </w:tr>
      <w:tr w:rsidR="003E13BF" w:rsidRPr="00E82031" w:rsidTr="00DF3752">
        <w:trPr>
          <w:trHeight w:val="11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5.547-6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535,89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535,89 </w:t>
            </w:r>
          </w:p>
        </w:tc>
      </w:tr>
      <w:tr w:rsidR="003E13BF" w:rsidRPr="00E82031" w:rsidTr="00DF3752">
        <w:trPr>
          <w:trHeight w:val="203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5.548-4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20,00 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20,00 </w:t>
            </w:r>
          </w:p>
        </w:tc>
      </w:tr>
      <w:tr w:rsidR="003E13BF" w:rsidRPr="00E82031" w:rsidTr="00DF3752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5.551-4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37,00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37,00 </w:t>
            </w:r>
          </w:p>
        </w:tc>
      </w:tr>
      <w:tr w:rsidR="003E13BF" w:rsidRPr="00E82031" w:rsidTr="00DF3752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5.552-2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11,67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11,67 </w:t>
            </w:r>
          </w:p>
        </w:tc>
      </w:tr>
      <w:tr w:rsidR="003E13BF" w:rsidRPr="00E82031" w:rsidTr="00DF3752">
        <w:trPr>
          <w:trHeight w:val="6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</w:t>
            </w:r>
            <w:r w:rsidR="00DA6011" w:rsidRPr="00E82031">
              <w:rPr>
                <w:sz w:val="16"/>
                <w:szCs w:val="16"/>
              </w:rPr>
              <w:t>–</w:t>
            </w:r>
            <w:r w:rsidRPr="00E82031">
              <w:rPr>
                <w:sz w:val="16"/>
                <w:szCs w:val="16"/>
              </w:rPr>
              <w:t xml:space="preserve"> FMDCA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5.663-4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12,07           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12,07                      </w:t>
            </w:r>
          </w:p>
        </w:tc>
      </w:tr>
      <w:tr w:rsidR="003E13BF" w:rsidRPr="00E82031" w:rsidTr="00DF3752">
        <w:trPr>
          <w:trHeight w:val="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510201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MANAUSTRANS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6.373-8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605,13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887,74 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       282,61 </w:t>
            </w:r>
          </w:p>
        </w:tc>
      </w:tr>
      <w:tr w:rsidR="003E13BF" w:rsidRPr="00E82031" w:rsidTr="00DF3752">
        <w:trPr>
          <w:trHeight w:val="11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510201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IMPAS  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3717-7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2951175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pacing w:val="-18"/>
                <w:sz w:val="16"/>
                <w:szCs w:val="16"/>
              </w:rPr>
              <w:t>BRADESC</w:t>
            </w:r>
            <w:r w:rsidRPr="00E82031">
              <w:rPr>
                <w:sz w:val="16"/>
                <w:szCs w:val="16"/>
              </w:rPr>
              <w:t>O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12.858,15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11.036,35 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right"/>
              <w:rPr>
                <w:sz w:val="16"/>
                <w:szCs w:val="16"/>
                <w:lang w:val="pt-PT" w:eastAsia="ar-SA"/>
              </w:rPr>
            </w:pPr>
          </w:p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1.821,80 </w:t>
            </w:r>
          </w:p>
        </w:tc>
      </w:tr>
      <w:tr w:rsidR="003E13BF" w:rsidRPr="00E82031" w:rsidTr="00DF3752">
        <w:trPr>
          <w:trHeight w:val="12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540201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SMTU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8675-4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2.438,84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3.715,63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1.276,79</w:t>
            </w:r>
          </w:p>
        </w:tc>
      </w:tr>
      <w:tr w:rsidR="003E13BF" w:rsidRPr="00E82031" w:rsidTr="00DF3752">
        <w:trPr>
          <w:trHeight w:val="11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540201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EMTU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337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1961105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position w:val="2"/>
                <w:sz w:val="16"/>
                <w:szCs w:val="16"/>
              </w:rPr>
              <w:t>B. AMAZÔNIA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0,18             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0,18   </w:t>
            </w:r>
          </w:p>
        </w:tc>
      </w:tr>
      <w:tr w:rsidR="003E13BF" w:rsidRPr="00E82031" w:rsidTr="00DF3752">
        <w:trPr>
          <w:trHeight w:val="7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550201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EMTU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5.263-9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14.337,39     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14.337,08   </w:t>
            </w:r>
          </w:p>
        </w:tc>
      </w:tr>
      <w:tr w:rsidR="003E13BF" w:rsidRPr="00E82031" w:rsidTr="00DF3752">
        <w:trPr>
          <w:trHeight w:val="19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550201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EMTU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15.449-0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430.780,63   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430.780,63</w:t>
            </w:r>
          </w:p>
        </w:tc>
      </w:tr>
      <w:tr w:rsidR="003E13BF" w:rsidRPr="00E82031" w:rsidTr="00DF3752">
        <w:trPr>
          <w:trHeight w:val="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550201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EMTU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5.199-3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243.028,52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11.911,22 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231.117,30 </w:t>
            </w:r>
          </w:p>
        </w:tc>
      </w:tr>
      <w:tr w:rsidR="003E13BF" w:rsidRPr="00E82031" w:rsidTr="00DF3752">
        <w:trPr>
          <w:trHeight w:val="1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550201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EMTU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6.709-1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492,99         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492,99</w:t>
            </w:r>
          </w:p>
        </w:tc>
      </w:tr>
      <w:tr w:rsidR="003E13BF" w:rsidRPr="00E82031" w:rsidTr="00DF3752">
        <w:trPr>
          <w:trHeight w:val="1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560201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IMPLURB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10.022-6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27.327,08      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27.327,08                </w:t>
            </w:r>
          </w:p>
        </w:tc>
      </w:tr>
      <w:tr w:rsidR="003E13BF" w:rsidRPr="00E82031" w:rsidTr="00DF3752">
        <w:trPr>
          <w:trHeight w:val="6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570201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FUND. VILAS LOBOS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6.605-2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7.732,00                  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7.732,00</w:t>
            </w:r>
          </w:p>
        </w:tc>
      </w:tr>
      <w:tr w:rsidR="003E13BF" w:rsidRPr="00E82031" w:rsidTr="00DF3752">
        <w:trPr>
          <w:trHeight w:val="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620201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MANAUSTUR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1.862-7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1.0040-4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4.259,56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5.480,51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(1.220,00) </w:t>
            </w:r>
            <w:r w:rsidRPr="00E82031">
              <w:rPr>
                <w:spacing w:val="-14"/>
                <w:sz w:val="16"/>
                <w:szCs w:val="16"/>
              </w:rPr>
              <w:t xml:space="preserve"> </w:t>
            </w:r>
          </w:p>
        </w:tc>
      </w:tr>
      <w:tr w:rsidR="003E13BF" w:rsidRPr="00E82031" w:rsidTr="00DF3752">
        <w:trPr>
          <w:trHeight w:val="6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620201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MANAUSCULT 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1457-5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273-6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0,01                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0,00 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0,01                       </w:t>
            </w:r>
          </w:p>
        </w:tc>
      </w:tr>
    </w:tbl>
    <w:p w:rsidR="003E13BF" w:rsidRPr="00E82031" w:rsidRDefault="003E13BF" w:rsidP="0007393D">
      <w:pPr>
        <w:pStyle w:val="Recuodecorpodetexto3"/>
        <w:spacing w:line="240" w:lineRule="auto"/>
        <w:ind w:right="283" w:firstLine="709"/>
        <w:rPr>
          <w:sz w:val="24"/>
          <w:szCs w:val="24"/>
        </w:rPr>
      </w:pPr>
    </w:p>
    <w:tbl>
      <w:tblPr>
        <w:tblW w:w="9224" w:type="dxa"/>
        <w:tblInd w:w="6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9"/>
        <w:gridCol w:w="1985"/>
        <w:gridCol w:w="708"/>
        <w:gridCol w:w="851"/>
        <w:gridCol w:w="850"/>
        <w:gridCol w:w="1134"/>
        <w:gridCol w:w="993"/>
        <w:gridCol w:w="1984"/>
      </w:tblGrid>
      <w:tr w:rsidR="003E13BF" w:rsidRPr="00E82031" w:rsidTr="003F037A">
        <w:trPr>
          <w:trHeight w:val="233"/>
        </w:trPr>
        <w:tc>
          <w:tcPr>
            <w:tcW w:w="922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9A2825" w:rsidP="0007393D">
            <w:pPr>
              <w:spacing w:line="240" w:lineRule="auto"/>
              <w:jc w:val="center"/>
              <w:rPr>
                <w:b/>
                <w:bCs/>
                <w:szCs w:val="24"/>
              </w:rPr>
            </w:pPr>
            <w:r w:rsidRPr="00E82031">
              <w:rPr>
                <w:b/>
                <w:bCs/>
                <w:szCs w:val="24"/>
              </w:rPr>
              <w:t>P</w:t>
            </w:r>
            <w:r w:rsidR="006561D6" w:rsidRPr="00E82031">
              <w:rPr>
                <w:b/>
                <w:bCs/>
                <w:szCs w:val="24"/>
              </w:rPr>
              <w:t>ENDÊNCIAS - APLICAÇÕES FINANCEIRAS</w:t>
            </w:r>
          </w:p>
        </w:tc>
      </w:tr>
      <w:tr w:rsidR="003E13BF" w:rsidRPr="00E82031" w:rsidTr="00DF3752">
        <w:trPr>
          <w:trHeight w:val="8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UG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Nome </w:t>
            </w:r>
            <w:r w:rsidR="00407BB8" w:rsidRPr="00E82031">
              <w:rPr>
                <w:b/>
                <w:bCs/>
                <w:sz w:val="16"/>
                <w:szCs w:val="16"/>
              </w:rPr>
              <w:t>–</w:t>
            </w:r>
            <w:r w:rsidRPr="00E82031">
              <w:rPr>
                <w:b/>
                <w:bCs/>
                <w:sz w:val="16"/>
                <w:szCs w:val="16"/>
              </w:rPr>
              <w:t xml:space="preserve"> UG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Agência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Conta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Banco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Saldo Contábil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Extrato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Pendências a Regularizar</w:t>
            </w:r>
          </w:p>
          <w:p w:rsidR="003E13BF" w:rsidRPr="00E82031" w:rsidRDefault="003E13BF" w:rsidP="0007393D">
            <w:pPr>
              <w:spacing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3E13BF" w:rsidRPr="00E82031" w:rsidTr="00DF3752">
        <w:trPr>
          <w:trHeight w:val="108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160101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CONTA ÚNICA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6.354-1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28.090.580,25          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28.029.302,19</w:t>
            </w:r>
          </w:p>
        </w:tc>
        <w:tc>
          <w:tcPr>
            <w:tcW w:w="198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61.278.06 </w:t>
            </w:r>
          </w:p>
        </w:tc>
      </w:tr>
      <w:tr w:rsidR="003E13BF" w:rsidRPr="00E82031" w:rsidTr="00DF3752">
        <w:trPr>
          <w:trHeight w:val="6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270101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pacing w:val="-18"/>
                <w:sz w:val="16"/>
                <w:szCs w:val="16"/>
              </w:rPr>
            </w:pPr>
            <w:r w:rsidRPr="00E82031">
              <w:rPr>
                <w:spacing w:val="-18"/>
                <w:sz w:val="16"/>
                <w:szCs w:val="16"/>
              </w:rPr>
              <w:t>PM DE MANAUS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2980-7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11.849-0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109.780,14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109.780,14 </w:t>
            </w:r>
          </w:p>
        </w:tc>
      </w:tr>
      <w:tr w:rsidR="003E13BF" w:rsidRPr="00E82031" w:rsidTr="00DF3752">
        <w:trPr>
          <w:trHeight w:val="14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270101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PRODETUR – MANAUS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2980-7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21.054-0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CEF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7.516.161,02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7.516.160,12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       0,90</w:t>
            </w:r>
          </w:p>
        </w:tc>
      </w:tr>
      <w:tr w:rsidR="003E13BF" w:rsidRPr="00E82031" w:rsidTr="00DF3752">
        <w:trPr>
          <w:trHeight w:val="129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290901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FUMIPEQ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3711-7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15.521-7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BRADESCO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757.755,30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            -  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pacing w:val="-14"/>
                <w:sz w:val="16"/>
                <w:szCs w:val="16"/>
              </w:rPr>
              <w:t>Ausência</w:t>
            </w:r>
            <w:proofErr w:type="gramStart"/>
            <w:r w:rsidRPr="00E82031">
              <w:rPr>
                <w:spacing w:val="-14"/>
                <w:sz w:val="16"/>
                <w:szCs w:val="16"/>
              </w:rPr>
              <w:t xml:space="preserve">   </w:t>
            </w:r>
            <w:proofErr w:type="gramEnd"/>
            <w:r w:rsidRPr="00E82031">
              <w:rPr>
                <w:spacing w:val="-14"/>
                <w:sz w:val="16"/>
                <w:szCs w:val="16"/>
              </w:rPr>
              <w:t>de   Conciliação e  Extrato</w:t>
            </w:r>
            <w:r w:rsidRPr="00E82031">
              <w:rPr>
                <w:sz w:val="16"/>
                <w:szCs w:val="16"/>
              </w:rPr>
              <w:t xml:space="preserve"> </w:t>
            </w:r>
            <w:r w:rsidRPr="00E82031">
              <w:rPr>
                <w:spacing w:val="-2"/>
                <w:sz w:val="16"/>
                <w:szCs w:val="16"/>
              </w:rPr>
              <w:t xml:space="preserve">  </w:t>
            </w:r>
          </w:p>
        </w:tc>
      </w:tr>
      <w:tr w:rsidR="003E13BF" w:rsidRPr="00E82031" w:rsidTr="00DF3752">
        <w:trPr>
          <w:trHeight w:val="77"/>
        </w:trPr>
        <w:tc>
          <w:tcPr>
            <w:tcW w:w="7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290901</w:t>
            </w:r>
          </w:p>
        </w:tc>
        <w:tc>
          <w:tcPr>
            <w:tcW w:w="198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FUMIPEQ</w:t>
            </w:r>
          </w:p>
        </w:tc>
        <w:tc>
          <w:tcPr>
            <w:tcW w:w="70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8.502-2</w:t>
            </w:r>
          </w:p>
        </w:tc>
        <w:tc>
          <w:tcPr>
            <w:tcW w:w="85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10.027.057,17 </w:t>
            </w: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10.030.005,15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2.947,98 </w:t>
            </w:r>
          </w:p>
        </w:tc>
      </w:tr>
      <w:tr w:rsidR="003E13BF" w:rsidRPr="00E82031" w:rsidTr="00DF3752">
        <w:trPr>
          <w:trHeight w:val="18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370901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SEMASDH - FMAS </w:t>
            </w:r>
          </w:p>
        </w:tc>
        <w:tc>
          <w:tcPr>
            <w:tcW w:w="70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8.564-2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678.537,73 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595.075,33 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83.462,40</w:t>
            </w:r>
          </w:p>
        </w:tc>
      </w:tr>
      <w:tr w:rsidR="003E13BF" w:rsidRPr="00E82031" w:rsidTr="00DF3752">
        <w:trPr>
          <w:trHeight w:val="115"/>
        </w:trPr>
        <w:tc>
          <w:tcPr>
            <w:tcW w:w="71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370902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SEMASDH – FMDAC</w:t>
            </w:r>
          </w:p>
        </w:tc>
        <w:tc>
          <w:tcPr>
            <w:tcW w:w="70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3715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4.168-8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pacing w:val="-18"/>
                <w:sz w:val="16"/>
                <w:szCs w:val="16"/>
              </w:rPr>
              <w:t>BRADESCO</w:t>
            </w:r>
            <w:r w:rsidRPr="00E8203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 1.061,54 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1.081,54               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                       20,00</w:t>
            </w:r>
          </w:p>
        </w:tc>
      </w:tr>
      <w:tr w:rsidR="003E13BF" w:rsidRPr="00E82031" w:rsidTr="00DF3752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520201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F. DOUTOR THOMAS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3563-7</w:t>
            </w:r>
          </w:p>
          <w:p w:rsidR="003E13BF" w:rsidRPr="00E82031" w:rsidRDefault="003E13BF" w:rsidP="0007393D">
            <w:pPr>
              <w:spacing w:line="240" w:lineRule="auto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10.019-6</w:t>
            </w:r>
          </w:p>
          <w:p w:rsidR="003E13BF" w:rsidRPr="00E82031" w:rsidRDefault="003E13BF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  <w:p w:rsidR="003E13BF" w:rsidRPr="00E82031" w:rsidRDefault="003E13BF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13.634,80</w:t>
            </w:r>
          </w:p>
          <w:p w:rsidR="003E13BF" w:rsidRPr="00E82031" w:rsidRDefault="003E13BF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- 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Ausência de Extrato </w:t>
            </w:r>
          </w:p>
        </w:tc>
      </w:tr>
      <w:tr w:rsidR="003E13BF" w:rsidRPr="00E82031" w:rsidTr="00DF3752">
        <w:trPr>
          <w:trHeight w:val="60"/>
        </w:trPr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9C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550201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EMTU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3563-7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5.263-9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BB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 xml:space="preserve">                 541,57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right"/>
              <w:rPr>
                <w:sz w:val="16"/>
                <w:szCs w:val="16"/>
              </w:rPr>
            </w:pPr>
            <w:r w:rsidRPr="00E82031">
              <w:rPr>
                <w:sz w:val="16"/>
                <w:szCs w:val="16"/>
              </w:rPr>
              <w:t>541,57</w:t>
            </w:r>
          </w:p>
        </w:tc>
      </w:tr>
    </w:tbl>
    <w:p w:rsidR="004229D9" w:rsidRPr="00702ED2" w:rsidRDefault="004F6154" w:rsidP="0007393D">
      <w:pPr>
        <w:pStyle w:val="Recuodecorpodetexto3"/>
        <w:spacing w:line="240" w:lineRule="auto"/>
        <w:ind w:left="1276" w:hanging="850"/>
        <w:textAlignment w:val="auto"/>
        <w:rPr>
          <w:sz w:val="10"/>
          <w:szCs w:val="10"/>
        </w:rPr>
      </w:pPr>
      <w:r w:rsidRPr="00702ED2">
        <w:rPr>
          <w:sz w:val="24"/>
          <w:szCs w:val="24"/>
        </w:rPr>
        <w:t xml:space="preserve">    </w:t>
      </w:r>
    </w:p>
    <w:p w:rsidR="005F464E" w:rsidRPr="00C05D59" w:rsidRDefault="005F464E" w:rsidP="0007393D">
      <w:pPr>
        <w:pStyle w:val="Recuodecorpodetexto3"/>
        <w:spacing w:line="240" w:lineRule="auto"/>
        <w:ind w:left="993"/>
        <w:textAlignment w:val="auto"/>
        <w:rPr>
          <w:sz w:val="10"/>
          <w:szCs w:val="10"/>
        </w:rPr>
      </w:pPr>
    </w:p>
    <w:p w:rsidR="003E13BF" w:rsidRPr="00D941CF" w:rsidRDefault="005A218B" w:rsidP="0007393D">
      <w:pPr>
        <w:pStyle w:val="Recuodecorpodetexto3"/>
        <w:spacing w:line="240" w:lineRule="auto"/>
        <w:ind w:left="993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4F6154" w:rsidRPr="00D941CF">
        <w:rPr>
          <w:sz w:val="24"/>
          <w:szCs w:val="24"/>
        </w:rPr>
        <w:t xml:space="preserve">.2- </w:t>
      </w:r>
      <w:r w:rsidR="001D13AF" w:rsidRPr="00D941CF">
        <w:rPr>
          <w:sz w:val="24"/>
          <w:szCs w:val="24"/>
        </w:rPr>
        <w:t>Determinar às Unidades Técnicas que analisem</w:t>
      </w:r>
      <w:r w:rsidR="006561D6" w:rsidRPr="00D941CF">
        <w:rPr>
          <w:sz w:val="24"/>
          <w:szCs w:val="24"/>
        </w:rPr>
        <w:t xml:space="preserve"> </w:t>
      </w:r>
      <w:r w:rsidR="00A11E27" w:rsidRPr="00D941CF">
        <w:rPr>
          <w:sz w:val="24"/>
          <w:szCs w:val="24"/>
        </w:rPr>
        <w:t>os c</w:t>
      </w:r>
      <w:r w:rsidR="006561D6" w:rsidRPr="00D941CF">
        <w:rPr>
          <w:sz w:val="24"/>
          <w:szCs w:val="24"/>
        </w:rPr>
        <w:t xml:space="preserve">ontratos elencados no item </w:t>
      </w:r>
      <w:proofErr w:type="gramStart"/>
      <w:r w:rsidR="006561D6" w:rsidRPr="00D941CF">
        <w:rPr>
          <w:sz w:val="24"/>
          <w:szCs w:val="24"/>
        </w:rPr>
        <w:t>9</w:t>
      </w:r>
      <w:proofErr w:type="gramEnd"/>
      <w:r w:rsidR="006561D6" w:rsidRPr="00D941CF">
        <w:rPr>
          <w:sz w:val="24"/>
          <w:szCs w:val="24"/>
        </w:rPr>
        <w:t xml:space="preserve"> d</w:t>
      </w:r>
      <w:r w:rsidR="0017467D" w:rsidRPr="00D941CF">
        <w:rPr>
          <w:sz w:val="24"/>
          <w:szCs w:val="24"/>
        </w:rPr>
        <w:t>o relatório analítico</w:t>
      </w:r>
      <w:r w:rsidR="006561D6" w:rsidRPr="00D941CF">
        <w:rPr>
          <w:sz w:val="24"/>
          <w:szCs w:val="24"/>
        </w:rPr>
        <w:t xml:space="preserve">; </w:t>
      </w:r>
    </w:p>
    <w:p w:rsidR="009A2825" w:rsidRPr="00D941CF" w:rsidRDefault="009A2825" w:rsidP="0007393D">
      <w:pPr>
        <w:pStyle w:val="Recuodecorpodetexto3"/>
        <w:tabs>
          <w:tab w:val="left" w:pos="851"/>
        </w:tabs>
        <w:spacing w:line="240" w:lineRule="auto"/>
        <w:ind w:left="1701"/>
        <w:rPr>
          <w:sz w:val="10"/>
          <w:szCs w:val="10"/>
        </w:rPr>
      </w:pPr>
    </w:p>
    <w:p w:rsidR="005F464E" w:rsidRPr="00C05D59" w:rsidRDefault="005F464E" w:rsidP="0007393D">
      <w:pPr>
        <w:pStyle w:val="Recuodecorpodetexto3"/>
        <w:spacing w:line="240" w:lineRule="auto"/>
        <w:ind w:left="993"/>
        <w:textAlignment w:val="auto"/>
        <w:rPr>
          <w:sz w:val="10"/>
          <w:szCs w:val="10"/>
        </w:rPr>
      </w:pPr>
    </w:p>
    <w:p w:rsidR="009A2825" w:rsidRDefault="005A218B" w:rsidP="0007393D">
      <w:pPr>
        <w:pStyle w:val="Recuodecorpodetexto3"/>
        <w:spacing w:line="240" w:lineRule="auto"/>
        <w:ind w:left="993"/>
        <w:textAlignment w:val="auto"/>
        <w:rPr>
          <w:sz w:val="24"/>
          <w:szCs w:val="24"/>
        </w:rPr>
      </w:pPr>
      <w:r>
        <w:rPr>
          <w:sz w:val="24"/>
          <w:szCs w:val="24"/>
        </w:rPr>
        <w:t>4</w:t>
      </w:r>
      <w:r w:rsidR="004F6154" w:rsidRPr="00D941CF">
        <w:rPr>
          <w:sz w:val="24"/>
          <w:szCs w:val="24"/>
        </w:rPr>
        <w:t xml:space="preserve">.3- </w:t>
      </w:r>
      <w:r w:rsidR="001D13AF" w:rsidRPr="00D941CF">
        <w:rPr>
          <w:sz w:val="24"/>
          <w:szCs w:val="24"/>
        </w:rPr>
        <w:t xml:space="preserve">Determinar às Unidades Técnicas que analisem </w:t>
      </w:r>
      <w:r w:rsidR="00A11E27" w:rsidRPr="00D941CF">
        <w:rPr>
          <w:sz w:val="24"/>
          <w:szCs w:val="24"/>
        </w:rPr>
        <w:t>as dispensas e in</w:t>
      </w:r>
      <w:r w:rsidR="004C51CE" w:rsidRPr="00D941CF">
        <w:rPr>
          <w:sz w:val="24"/>
          <w:szCs w:val="24"/>
        </w:rPr>
        <w:t>exigibilidades</w:t>
      </w:r>
      <w:r w:rsidR="004C51CE" w:rsidRPr="00702ED2">
        <w:rPr>
          <w:sz w:val="24"/>
          <w:szCs w:val="24"/>
        </w:rPr>
        <w:t xml:space="preserve"> de licitações, conforme quadro abaixo, especificamente quanto àquelas realizadas pela </w:t>
      </w:r>
      <w:r w:rsidR="006561D6" w:rsidRPr="00702ED2">
        <w:rPr>
          <w:sz w:val="24"/>
          <w:szCs w:val="24"/>
        </w:rPr>
        <w:t>SEMED, SEMSA</w:t>
      </w:r>
      <w:r w:rsidR="004C51CE" w:rsidRPr="00702ED2">
        <w:rPr>
          <w:sz w:val="24"/>
          <w:szCs w:val="24"/>
        </w:rPr>
        <w:t>,</w:t>
      </w:r>
      <w:r w:rsidR="006561D6" w:rsidRPr="00702ED2">
        <w:rPr>
          <w:sz w:val="24"/>
          <w:szCs w:val="24"/>
        </w:rPr>
        <w:t xml:space="preserve"> MANAUSCULT</w:t>
      </w:r>
      <w:r w:rsidR="004C51CE" w:rsidRPr="00702ED2">
        <w:rPr>
          <w:sz w:val="24"/>
          <w:szCs w:val="24"/>
        </w:rPr>
        <w:t xml:space="preserve"> e MANAUSMED</w:t>
      </w:r>
      <w:r w:rsidR="006561D6" w:rsidRPr="00702ED2">
        <w:rPr>
          <w:sz w:val="24"/>
          <w:szCs w:val="24"/>
        </w:rPr>
        <w:t>:</w:t>
      </w:r>
    </w:p>
    <w:p w:rsidR="009C55F8" w:rsidRPr="00E82031" w:rsidRDefault="009C55F8" w:rsidP="0007393D">
      <w:pPr>
        <w:pStyle w:val="Recuodecorpodetexto3"/>
        <w:spacing w:line="240" w:lineRule="auto"/>
        <w:ind w:left="993"/>
        <w:textAlignment w:val="auto"/>
        <w:rPr>
          <w:sz w:val="24"/>
          <w:szCs w:val="24"/>
        </w:rPr>
      </w:pPr>
    </w:p>
    <w:tbl>
      <w:tblPr>
        <w:tblW w:w="9214" w:type="dxa"/>
        <w:tblInd w:w="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820"/>
        <w:gridCol w:w="1417"/>
        <w:gridCol w:w="1418"/>
        <w:gridCol w:w="1559"/>
      </w:tblGrid>
      <w:tr w:rsidR="003E13BF" w:rsidRPr="00E82031" w:rsidTr="003F037A">
        <w:trPr>
          <w:trHeight w:val="173"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C0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hd w:val="clear" w:color="auto" w:fill="FFC000"/>
              <w:spacing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E82031">
              <w:rPr>
                <w:b/>
                <w:bCs/>
                <w:color w:val="000000"/>
                <w:szCs w:val="24"/>
              </w:rPr>
              <w:t>Demonstrativo do Quantitativo de Dispensas efetuadas no exercício de 2013</w:t>
            </w:r>
          </w:p>
        </w:tc>
      </w:tr>
      <w:tr w:rsidR="003E13BF" w:rsidRPr="00E82031" w:rsidTr="009C55F8">
        <w:trPr>
          <w:trHeight w:val="255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36C0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9C55F8" w:rsidRDefault="003E13BF" w:rsidP="009C55F8">
            <w:pPr>
              <w:spacing w:line="240" w:lineRule="auto"/>
              <w:jc w:val="center"/>
              <w:rPr>
                <w:b/>
                <w:color w:val="000000"/>
                <w:sz w:val="6"/>
                <w:szCs w:val="16"/>
              </w:rPr>
            </w:pPr>
          </w:p>
          <w:p w:rsidR="003E13BF" w:rsidRPr="00E82031" w:rsidRDefault="006561D6" w:rsidP="009C55F8">
            <w:pP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E82031">
              <w:rPr>
                <w:b/>
                <w:color w:val="000000"/>
                <w:sz w:val="16"/>
                <w:szCs w:val="16"/>
              </w:rPr>
              <w:t>ÓRGÃO</w:t>
            </w:r>
          </w:p>
          <w:p w:rsidR="003E13BF" w:rsidRPr="009C55F8" w:rsidRDefault="003E13BF" w:rsidP="009C55F8">
            <w:pPr>
              <w:spacing w:line="240" w:lineRule="auto"/>
              <w:jc w:val="center"/>
              <w:rPr>
                <w:b/>
                <w:color w:val="000000"/>
                <w:sz w:val="2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36C0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9C55F8">
            <w:pP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E82031">
              <w:rPr>
                <w:b/>
                <w:color w:val="000000"/>
                <w:sz w:val="16"/>
                <w:szCs w:val="16"/>
              </w:rPr>
              <w:t>DISPENSA</w:t>
            </w: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36C0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9C55F8">
            <w:pP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E82031">
              <w:rPr>
                <w:b/>
                <w:color w:val="000000"/>
                <w:sz w:val="16"/>
                <w:szCs w:val="16"/>
              </w:rPr>
              <w:t>PARTICIPAÇÃO</w:t>
            </w: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36C0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9C55F8">
            <w:pP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E82031">
              <w:rPr>
                <w:b/>
                <w:color w:val="000000"/>
                <w:sz w:val="16"/>
                <w:szCs w:val="16"/>
              </w:rPr>
              <w:t xml:space="preserve">ADMINISTRAÇÃO </w:t>
            </w:r>
          </w:p>
        </w:tc>
      </w:tr>
      <w:tr w:rsidR="003E13BF" w:rsidRPr="00E82031" w:rsidTr="003F037A">
        <w:trPr>
          <w:trHeight w:val="72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 xml:space="preserve">CÂMARA MUNICIPAL DE MANAUS 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5,19%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 xml:space="preserve">DIRETA </w:t>
            </w:r>
          </w:p>
        </w:tc>
      </w:tr>
      <w:tr w:rsidR="003E13BF" w:rsidRPr="00E82031" w:rsidTr="00C05D59">
        <w:trPr>
          <w:trHeight w:val="60"/>
        </w:trPr>
        <w:tc>
          <w:tcPr>
            <w:tcW w:w="48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CASA CIVIL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2,60%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C05D59">
        <w:trPr>
          <w:trHeight w:val="10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CASA MILITAR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2,60%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C05D59">
        <w:trPr>
          <w:trHeight w:val="156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FUNDAÇÃO DR. THOMAS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3,90%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77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FUNDAÇÃO E.A DE SERVIÇO PÚBLICO MUNICIPAL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1,30%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66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 xml:space="preserve">GABINETE MILITAR </w:t>
            </w:r>
            <w:r w:rsidRPr="00E82031">
              <w:rPr>
                <w:b/>
                <w:color w:val="000000"/>
                <w:sz w:val="16"/>
                <w:szCs w:val="16"/>
              </w:rPr>
              <w:t>(*)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1,30%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B0745E">
        <w:trPr>
          <w:trHeight w:val="60"/>
        </w:trPr>
        <w:tc>
          <w:tcPr>
            <w:tcW w:w="48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MANAUSCULT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7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9,09%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B0745E">
        <w:trPr>
          <w:trHeight w:val="156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MANAUSPREV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1,30%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B0745E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MANAUSTRANS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7,79%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44382A">
        <w:trPr>
          <w:trHeight w:val="60"/>
        </w:trPr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SEMAD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6,49%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44382A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SEMASDH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5,19%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44382A">
        <w:trPr>
          <w:trHeight w:val="68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SEMDEJ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2,60%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156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SEMED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  <w:r w:rsidR="006561D6" w:rsidRPr="00E82031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467DEF" w:rsidP="00467DEF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</w:t>
            </w:r>
            <w:r w:rsidR="006561D6" w:rsidRPr="00E82031">
              <w:rPr>
                <w:color w:val="000000"/>
                <w:sz w:val="16"/>
                <w:szCs w:val="16"/>
              </w:rPr>
              <w:t>28,57%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SEMEF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2,60%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SEMINF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1,30%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B0745E">
        <w:trPr>
          <w:trHeight w:val="60"/>
        </w:trPr>
        <w:tc>
          <w:tcPr>
            <w:tcW w:w="482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SEMMAS</w:t>
            </w: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2,60%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B0745E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</w:t>
            </w:r>
            <w:r w:rsidR="006561D6" w:rsidRPr="00E82031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467DEF" w:rsidP="00467DEF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</w:t>
            </w:r>
            <w:r w:rsidR="006561D6" w:rsidRPr="00E82031">
              <w:rPr>
                <w:color w:val="000000"/>
                <w:sz w:val="16"/>
                <w:szCs w:val="16"/>
              </w:rPr>
              <w:t>12,99%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B0745E">
        <w:trPr>
          <w:trHeight w:val="60"/>
        </w:trPr>
        <w:tc>
          <w:tcPr>
            <w:tcW w:w="48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 xml:space="preserve">SEMTRAD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1,30%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 xml:space="preserve">SMTU </w:t>
            </w:r>
            <w:r w:rsidRPr="00E82031">
              <w:rPr>
                <w:b/>
                <w:color w:val="000000"/>
                <w:sz w:val="16"/>
                <w:szCs w:val="16"/>
              </w:rPr>
              <w:t>(*)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1,30%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107"/>
        </w:trPr>
        <w:tc>
          <w:tcPr>
            <w:tcW w:w="48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36C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E82031">
              <w:rPr>
                <w:b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36C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            </w:t>
            </w:r>
            <w:r w:rsidR="006561D6" w:rsidRPr="00E82031">
              <w:rPr>
                <w:b/>
                <w:color w:val="000000"/>
                <w:sz w:val="16"/>
                <w:szCs w:val="16"/>
              </w:rPr>
              <w:t>77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36C0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rPr>
                <w:b/>
                <w:color w:val="000000"/>
                <w:sz w:val="16"/>
                <w:szCs w:val="16"/>
              </w:rPr>
            </w:pPr>
            <w:r w:rsidRPr="00E82031">
              <w:rPr>
                <w:b/>
                <w:color w:val="000000"/>
                <w:sz w:val="16"/>
                <w:szCs w:val="16"/>
              </w:rPr>
              <w:t xml:space="preserve">          100,00%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36C0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rPr>
                <w:b/>
                <w:color w:val="000000"/>
                <w:sz w:val="16"/>
                <w:szCs w:val="16"/>
              </w:rPr>
            </w:pPr>
          </w:p>
        </w:tc>
      </w:tr>
      <w:tr w:rsidR="003E13BF" w:rsidRPr="00E82031" w:rsidTr="003F037A">
        <w:trPr>
          <w:trHeight w:val="156"/>
        </w:trPr>
        <w:tc>
          <w:tcPr>
            <w:tcW w:w="4820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(*) Unidades Gestoras extintas pela Lei Delegada nº 01 de 31/07/2013</w:t>
            </w:r>
          </w:p>
        </w:tc>
        <w:tc>
          <w:tcPr>
            <w:tcW w:w="1417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center"/>
              <w:rPr>
                <w:color w:val="000000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center"/>
              <w:rPr>
                <w:color w:val="000000"/>
                <w:szCs w:val="24"/>
              </w:rPr>
            </w:pPr>
          </w:p>
        </w:tc>
      </w:tr>
    </w:tbl>
    <w:p w:rsidR="003E13BF" w:rsidRPr="00702ED2" w:rsidRDefault="003E13BF" w:rsidP="0007393D">
      <w:pPr>
        <w:pStyle w:val="Recuodecorpodetexto3"/>
        <w:spacing w:line="240" w:lineRule="auto"/>
        <w:ind w:left="993"/>
        <w:textAlignment w:val="auto"/>
        <w:rPr>
          <w:sz w:val="10"/>
          <w:szCs w:val="10"/>
        </w:rPr>
      </w:pPr>
    </w:p>
    <w:tbl>
      <w:tblPr>
        <w:tblW w:w="9214" w:type="dxa"/>
        <w:tblInd w:w="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536"/>
        <w:gridCol w:w="1701"/>
        <w:gridCol w:w="1418"/>
        <w:gridCol w:w="1559"/>
      </w:tblGrid>
      <w:tr w:rsidR="003E13BF" w:rsidRPr="00E82031" w:rsidTr="003F037A">
        <w:trPr>
          <w:trHeight w:val="185"/>
        </w:trPr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4BACC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9A2825" w:rsidP="0007393D">
            <w:pPr>
              <w:spacing w:line="240" w:lineRule="auto"/>
              <w:jc w:val="center"/>
              <w:rPr>
                <w:b/>
                <w:bCs/>
                <w:color w:val="000000"/>
                <w:szCs w:val="24"/>
              </w:rPr>
            </w:pPr>
            <w:r w:rsidRPr="00E82031">
              <w:rPr>
                <w:b/>
                <w:bCs/>
                <w:color w:val="000000"/>
                <w:szCs w:val="24"/>
              </w:rPr>
              <w:t>D</w:t>
            </w:r>
            <w:r w:rsidR="006561D6" w:rsidRPr="00E82031">
              <w:rPr>
                <w:b/>
                <w:bCs/>
                <w:color w:val="000000"/>
                <w:szCs w:val="24"/>
              </w:rPr>
              <w:t>emonstrativo do Quantitativo de Inexigibilidades efetuadas no exercício de 2013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02ED2">
              <w:rPr>
                <w:b/>
                <w:color w:val="000000"/>
                <w:sz w:val="16"/>
                <w:szCs w:val="16"/>
              </w:rPr>
              <w:t>ÓRGÃO</w:t>
            </w:r>
          </w:p>
        </w:tc>
        <w:tc>
          <w:tcPr>
            <w:tcW w:w="1701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02ED2">
              <w:rPr>
                <w:b/>
                <w:color w:val="000000"/>
                <w:sz w:val="16"/>
                <w:szCs w:val="16"/>
              </w:rPr>
              <w:t>INEXIGIBILIDADE</w:t>
            </w:r>
          </w:p>
        </w:tc>
        <w:tc>
          <w:tcPr>
            <w:tcW w:w="141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sz w:val="16"/>
                <w:szCs w:val="16"/>
              </w:rPr>
            </w:pPr>
            <w:r w:rsidRPr="00702ED2">
              <w:rPr>
                <w:b/>
                <w:color w:val="000000"/>
                <w:sz w:val="16"/>
                <w:szCs w:val="16"/>
              </w:rPr>
              <w:t>PARTICIPAÇÃO</w:t>
            </w:r>
          </w:p>
        </w:tc>
        <w:tc>
          <w:tcPr>
            <w:tcW w:w="1559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F7964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702ED2" w:rsidRDefault="006561D6" w:rsidP="0007393D">
            <w:pP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702ED2">
              <w:rPr>
                <w:b/>
                <w:color w:val="000000"/>
                <w:sz w:val="16"/>
                <w:szCs w:val="16"/>
              </w:rPr>
              <w:t>ADMINISTRAÇÃO</w:t>
            </w:r>
          </w:p>
        </w:tc>
      </w:tr>
      <w:tr w:rsidR="003E13BF" w:rsidRPr="00E82031" w:rsidTr="003F037A">
        <w:trPr>
          <w:trHeight w:val="156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CÂMARA MUNICIPAL DE MANAUS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4,33%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CASA CIVIL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0,39%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CONTROLADORIA GERAL DO MUNICÍPIO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0,39%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ESCOLA DE SERVIÇO PÚBLICO MUNICIPAL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0,39%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156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FUNDAÇÃO ESCOLA DE SERV. PÚBLICO MUNICIPAL (*)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0,79%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IMPLURB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1,57%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MANAUSCULT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47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467DEF" w:rsidP="00467DEF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</w:t>
            </w:r>
            <w:r w:rsidR="006561D6" w:rsidRPr="00E82031">
              <w:rPr>
                <w:color w:val="000000"/>
                <w:sz w:val="16"/>
                <w:szCs w:val="16"/>
              </w:rPr>
              <w:t>18,50%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MANAUSMED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</w:t>
            </w:r>
            <w:r w:rsidR="006561D6" w:rsidRPr="00E82031">
              <w:rPr>
                <w:color w:val="000000"/>
                <w:sz w:val="16"/>
                <w:szCs w:val="16"/>
              </w:rPr>
              <w:t>129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467DEF" w:rsidP="00467DEF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</w:t>
            </w:r>
            <w:r w:rsidR="006561D6" w:rsidRPr="00E82031">
              <w:rPr>
                <w:color w:val="000000"/>
                <w:sz w:val="16"/>
                <w:szCs w:val="16"/>
              </w:rPr>
              <w:t>50,79%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EEECE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MANAUSPREV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1,18%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MANAUSTRANS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4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1,57%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PROCURADORIA GERAL DO MUNICÍPIO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0,39%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SECRETARIA MUNICIPAL DE DESPORTO E LAZER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0,39%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SEMAD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 w:rsidR="006561D6" w:rsidRPr="00E82031">
              <w:rPr>
                <w:color w:val="000000"/>
                <w:sz w:val="16"/>
                <w:szCs w:val="16"/>
              </w:rPr>
              <w:t>1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0,39%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SEMED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5F464E" w:rsidP="005F464E">
            <w:pPr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               </w:t>
            </w:r>
            <w:r w:rsidR="006561D6" w:rsidRPr="00E82031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8,27%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SEMEF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9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3,54%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6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SEMINF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3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1,18%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SEMSA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8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3,15%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SETRAD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0,79%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DIRETA</w:t>
            </w:r>
          </w:p>
        </w:tc>
      </w:tr>
      <w:tr w:rsidR="003E13BF" w:rsidRPr="00E82031" w:rsidTr="003F037A">
        <w:trPr>
          <w:trHeight w:val="60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 xml:space="preserve">SMTU (*) 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5F464E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E82031">
              <w:rPr>
                <w:color w:val="000000"/>
                <w:sz w:val="16"/>
                <w:szCs w:val="16"/>
              </w:rPr>
              <w:t>5</w:t>
            </w:r>
            <w:proofErr w:type="gramEnd"/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1,97%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jc w:val="center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INDIRETA</w:t>
            </w:r>
          </w:p>
        </w:tc>
      </w:tr>
      <w:tr w:rsidR="00467DEF" w:rsidRPr="00E82031" w:rsidTr="00467DEF">
        <w:trPr>
          <w:trHeight w:val="174"/>
        </w:trPr>
        <w:tc>
          <w:tcPr>
            <w:tcW w:w="45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7DEF" w:rsidRPr="00E82031" w:rsidRDefault="00467DEF" w:rsidP="0007393D">
            <w:pPr>
              <w:spacing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E82031">
              <w:rPr>
                <w:b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17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964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7DEF" w:rsidRPr="00E82031" w:rsidRDefault="00467DEF" w:rsidP="005F464E">
            <w:pPr>
              <w:spacing w:line="240" w:lineRule="auto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             </w:t>
            </w:r>
            <w:r w:rsidRPr="00E82031">
              <w:rPr>
                <w:b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964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67DEF" w:rsidRPr="00E82031" w:rsidRDefault="00467DEF" w:rsidP="00467DEF">
            <w:pPr>
              <w:spacing w:line="240" w:lineRule="auto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      </w:t>
            </w:r>
            <w:r w:rsidRPr="00E82031">
              <w:rPr>
                <w:b/>
                <w:color w:val="000000"/>
                <w:sz w:val="16"/>
                <w:szCs w:val="16"/>
              </w:rPr>
              <w:t>100,00%</w:t>
            </w:r>
          </w:p>
        </w:tc>
        <w:tc>
          <w:tcPr>
            <w:tcW w:w="155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:rsidR="00467DEF" w:rsidRPr="00E82031" w:rsidRDefault="00467DEF" w:rsidP="00467DEF">
            <w:pPr>
              <w:spacing w:line="240" w:lineRule="auto"/>
              <w:rPr>
                <w:b/>
                <w:color w:val="000000"/>
                <w:sz w:val="16"/>
                <w:szCs w:val="16"/>
              </w:rPr>
            </w:pPr>
          </w:p>
        </w:tc>
      </w:tr>
      <w:tr w:rsidR="003E13BF" w:rsidRPr="00E82031" w:rsidTr="003F037A">
        <w:trPr>
          <w:trHeight w:val="156"/>
        </w:trPr>
        <w:tc>
          <w:tcPr>
            <w:tcW w:w="4536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6561D6" w:rsidP="0007393D">
            <w:pPr>
              <w:spacing w:line="240" w:lineRule="auto"/>
              <w:ind w:right="-2338"/>
              <w:jc w:val="left"/>
              <w:rPr>
                <w:color w:val="000000"/>
                <w:sz w:val="16"/>
                <w:szCs w:val="16"/>
              </w:rPr>
            </w:pPr>
            <w:r w:rsidRPr="00E82031">
              <w:rPr>
                <w:color w:val="000000"/>
                <w:sz w:val="16"/>
                <w:szCs w:val="16"/>
              </w:rPr>
              <w:t>(*) Unidades Gestoras extintas pela Lei Delegada</w:t>
            </w:r>
            <w:proofErr w:type="gramStart"/>
            <w:r w:rsidRPr="00E82031">
              <w:rPr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color w:val="000000"/>
                <w:sz w:val="16"/>
                <w:szCs w:val="16"/>
              </w:rPr>
              <w:t>nº 01 de 31/07/2013</w:t>
            </w:r>
          </w:p>
        </w:tc>
        <w:tc>
          <w:tcPr>
            <w:tcW w:w="1701" w:type="dxa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rPr>
                <w:color w:val="000000"/>
                <w:szCs w:val="24"/>
              </w:rPr>
            </w:pPr>
          </w:p>
        </w:tc>
        <w:tc>
          <w:tcPr>
            <w:tcW w:w="2977" w:type="dxa"/>
            <w:gridSpan w:val="2"/>
            <w:shd w:val="clear" w:color="auto" w:fill="auto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E13BF" w:rsidRPr="00E82031" w:rsidRDefault="003E13BF" w:rsidP="0007393D">
            <w:pPr>
              <w:spacing w:line="240" w:lineRule="auto"/>
              <w:jc w:val="center"/>
              <w:rPr>
                <w:color w:val="000000"/>
                <w:szCs w:val="24"/>
              </w:rPr>
            </w:pPr>
          </w:p>
        </w:tc>
      </w:tr>
    </w:tbl>
    <w:p w:rsidR="003E13BF" w:rsidRPr="004C51CE" w:rsidRDefault="003E13BF" w:rsidP="0007393D">
      <w:pPr>
        <w:pStyle w:val="Recuodecorpodetexto3"/>
        <w:spacing w:line="240" w:lineRule="auto"/>
        <w:textAlignment w:val="auto"/>
        <w:rPr>
          <w:sz w:val="10"/>
          <w:szCs w:val="10"/>
        </w:rPr>
      </w:pPr>
    </w:p>
    <w:p w:rsidR="00DA6011" w:rsidRPr="00702ED2" w:rsidRDefault="005A218B" w:rsidP="0007393D">
      <w:pPr>
        <w:pStyle w:val="Recuodecorpodetexto3"/>
        <w:spacing w:line="240" w:lineRule="auto"/>
        <w:ind w:left="993"/>
        <w:textAlignment w:val="auto"/>
        <w:rPr>
          <w:sz w:val="24"/>
          <w:szCs w:val="24"/>
        </w:rPr>
      </w:pPr>
      <w:r>
        <w:rPr>
          <w:sz w:val="24"/>
          <w:szCs w:val="24"/>
        </w:rPr>
        <w:t>4</w:t>
      </w:r>
      <w:r w:rsidR="0017467D" w:rsidRPr="00D941CF">
        <w:rPr>
          <w:sz w:val="24"/>
          <w:szCs w:val="24"/>
        </w:rPr>
        <w:t>.</w:t>
      </w:r>
      <w:r w:rsidR="003B0E8B" w:rsidRPr="00D941CF">
        <w:rPr>
          <w:sz w:val="24"/>
          <w:szCs w:val="24"/>
        </w:rPr>
        <w:t>4</w:t>
      </w:r>
      <w:r w:rsidR="0017467D" w:rsidRPr="00D941CF">
        <w:rPr>
          <w:sz w:val="24"/>
          <w:szCs w:val="24"/>
        </w:rPr>
        <w:t xml:space="preserve">- </w:t>
      </w:r>
      <w:r w:rsidR="00B4340C" w:rsidRPr="00D941CF">
        <w:rPr>
          <w:sz w:val="24"/>
          <w:szCs w:val="24"/>
        </w:rPr>
        <w:t>Determinar</w:t>
      </w:r>
      <w:r w:rsidR="006561D6" w:rsidRPr="00D941CF">
        <w:rPr>
          <w:sz w:val="24"/>
          <w:szCs w:val="24"/>
        </w:rPr>
        <w:t xml:space="preserve"> </w:t>
      </w:r>
      <w:r w:rsidR="004C51CE" w:rsidRPr="00D941CF">
        <w:rPr>
          <w:sz w:val="24"/>
          <w:szCs w:val="24"/>
        </w:rPr>
        <w:t>à</w:t>
      </w:r>
      <w:r w:rsidR="006561D6" w:rsidRPr="00D941CF">
        <w:rPr>
          <w:sz w:val="24"/>
          <w:szCs w:val="24"/>
        </w:rPr>
        <w:t xml:space="preserve"> Diretoria de Controle Externo de Obras Públicas - DICOP que</w:t>
      </w:r>
      <w:r w:rsidR="006561D6" w:rsidRPr="00702ED2">
        <w:rPr>
          <w:sz w:val="24"/>
          <w:szCs w:val="24"/>
        </w:rPr>
        <w:t xml:space="preserve"> apure se foram regularizadas as impropriedades de cunho técnico descritas a seguir:</w:t>
      </w:r>
    </w:p>
    <w:p w:rsidR="003F06AB" w:rsidRPr="00702ED2" w:rsidRDefault="003F06AB" w:rsidP="0007393D">
      <w:pPr>
        <w:pStyle w:val="Recuodecorpodetexto3"/>
        <w:spacing w:line="240" w:lineRule="auto"/>
        <w:textAlignment w:val="auto"/>
        <w:rPr>
          <w:b/>
          <w:sz w:val="10"/>
          <w:szCs w:val="10"/>
        </w:rPr>
      </w:pPr>
    </w:p>
    <w:p w:rsidR="00DF3752" w:rsidRDefault="00DF3752" w:rsidP="0007393D">
      <w:pPr>
        <w:pStyle w:val="Recuodecorpodetexto3"/>
        <w:spacing w:line="240" w:lineRule="auto"/>
        <w:ind w:firstLine="993"/>
        <w:textAlignment w:val="auto"/>
        <w:rPr>
          <w:sz w:val="24"/>
          <w:szCs w:val="24"/>
        </w:rPr>
      </w:pPr>
    </w:p>
    <w:p w:rsidR="00DF3752" w:rsidRDefault="00DF3752" w:rsidP="0007393D">
      <w:pPr>
        <w:pStyle w:val="Recuodecorpodetexto3"/>
        <w:spacing w:line="240" w:lineRule="auto"/>
        <w:ind w:firstLine="993"/>
        <w:textAlignment w:val="auto"/>
        <w:rPr>
          <w:sz w:val="24"/>
          <w:szCs w:val="24"/>
        </w:rPr>
      </w:pPr>
    </w:p>
    <w:p w:rsidR="00DF3752" w:rsidRDefault="00DF3752" w:rsidP="0007393D">
      <w:pPr>
        <w:pStyle w:val="Recuodecorpodetexto3"/>
        <w:spacing w:line="240" w:lineRule="auto"/>
        <w:ind w:firstLine="993"/>
        <w:textAlignment w:val="auto"/>
        <w:rPr>
          <w:sz w:val="24"/>
          <w:szCs w:val="24"/>
        </w:rPr>
      </w:pPr>
    </w:p>
    <w:p w:rsidR="00DF3752" w:rsidRDefault="00DF3752" w:rsidP="0007393D">
      <w:pPr>
        <w:pStyle w:val="Recuodecorpodetexto3"/>
        <w:spacing w:line="240" w:lineRule="auto"/>
        <w:ind w:firstLine="993"/>
        <w:textAlignment w:val="auto"/>
        <w:rPr>
          <w:sz w:val="24"/>
          <w:szCs w:val="24"/>
        </w:rPr>
      </w:pPr>
    </w:p>
    <w:p w:rsidR="003F06AB" w:rsidRDefault="005A218B" w:rsidP="0007393D">
      <w:pPr>
        <w:pStyle w:val="Recuodecorpodetexto3"/>
        <w:spacing w:line="240" w:lineRule="auto"/>
        <w:ind w:firstLine="993"/>
        <w:textAlignment w:val="auto"/>
        <w:rPr>
          <w:sz w:val="24"/>
          <w:szCs w:val="24"/>
        </w:rPr>
      </w:pPr>
      <w:r>
        <w:rPr>
          <w:sz w:val="24"/>
          <w:szCs w:val="24"/>
        </w:rPr>
        <w:lastRenderedPageBreak/>
        <w:t>4</w:t>
      </w:r>
      <w:r w:rsidR="003F06AB" w:rsidRPr="00702ED2">
        <w:rPr>
          <w:sz w:val="24"/>
          <w:szCs w:val="24"/>
        </w:rPr>
        <w:t>.</w:t>
      </w:r>
      <w:r w:rsidR="003B0E8B" w:rsidRPr="00702ED2">
        <w:rPr>
          <w:sz w:val="24"/>
          <w:szCs w:val="24"/>
        </w:rPr>
        <w:t>4</w:t>
      </w:r>
      <w:r w:rsidR="003F06AB" w:rsidRPr="00702ED2">
        <w:rPr>
          <w:sz w:val="24"/>
          <w:szCs w:val="24"/>
        </w:rPr>
        <w:t>.1-Nas creches:</w:t>
      </w:r>
    </w:p>
    <w:p w:rsidR="00960FEF" w:rsidRPr="00960FEF" w:rsidRDefault="00960FEF" w:rsidP="0007393D">
      <w:pPr>
        <w:pStyle w:val="Recuodecorpodetexto3"/>
        <w:spacing w:line="240" w:lineRule="auto"/>
        <w:ind w:firstLine="993"/>
        <w:textAlignment w:val="auto"/>
        <w:rPr>
          <w:sz w:val="10"/>
          <w:szCs w:val="24"/>
        </w:rPr>
      </w:pP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1560"/>
        <w:gridCol w:w="17"/>
        <w:gridCol w:w="2676"/>
        <w:gridCol w:w="2693"/>
        <w:gridCol w:w="2268"/>
      </w:tblGrid>
      <w:tr w:rsidR="003E13BF" w:rsidRPr="00E82031" w:rsidTr="007B5489"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F110E7" w:rsidRDefault="006561D6" w:rsidP="00F110E7">
            <w:pPr>
              <w:spacing w:line="24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>Nº do Ajuste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F110E7" w:rsidRDefault="006561D6" w:rsidP="0007393D">
            <w:pPr>
              <w:spacing w:line="24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>Objeto e Responsável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F110E7" w:rsidRDefault="006561D6" w:rsidP="0007393D">
            <w:pPr>
              <w:spacing w:line="24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 xml:space="preserve">Valor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F110E7" w:rsidRDefault="006561D6" w:rsidP="0007393D">
            <w:pPr>
              <w:tabs>
                <w:tab w:val="left" w:pos="488"/>
                <w:tab w:val="center" w:pos="1109"/>
              </w:tabs>
              <w:spacing w:line="240" w:lineRule="auto"/>
              <w:jc w:val="left"/>
              <w:textAlignment w:val="auto"/>
              <w:rPr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ab/>
            </w:r>
            <w:r w:rsidRPr="00F110E7">
              <w:rPr>
                <w:b/>
                <w:bCs/>
                <w:sz w:val="18"/>
                <w:szCs w:val="18"/>
              </w:rPr>
              <w:tab/>
              <w:t>Impropriedades</w:t>
            </w:r>
          </w:p>
        </w:tc>
      </w:tr>
      <w:tr w:rsidR="003E13BF" w:rsidRPr="00E82031" w:rsidTr="007B5489">
        <w:trPr>
          <w:trHeight w:val="1329"/>
        </w:trPr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021/2011- SEMED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Escritor Manoel Octávio </w:t>
            </w:r>
            <w:proofErr w:type="gramStart"/>
            <w:r w:rsidRPr="00E82031">
              <w:rPr>
                <w:bCs/>
                <w:sz w:val="16"/>
                <w:szCs w:val="16"/>
              </w:rPr>
              <w:t>R.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 de Souza situada na Av.  Solimões s/n situada na Comunidade Jardim Mauá - </w:t>
            </w:r>
            <w:proofErr w:type="spellStart"/>
            <w:r w:rsidRPr="00E82031">
              <w:rPr>
                <w:bCs/>
                <w:sz w:val="16"/>
                <w:szCs w:val="16"/>
              </w:rPr>
              <w:t>Mauazinho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- capacidade 70 crianças, tem 64.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Const. </w:t>
            </w:r>
            <w:proofErr w:type="spellStart"/>
            <w:r w:rsidRPr="00E82031">
              <w:rPr>
                <w:bCs/>
                <w:sz w:val="16"/>
                <w:szCs w:val="16"/>
              </w:rPr>
              <w:t>Mércure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Ltda.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Gestora: Elaine Santos de Oliveira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Contratado: R$  1.908.595,65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  <w:u w:val="single"/>
              </w:rPr>
            </w:pPr>
            <w:r w:rsidRPr="00E82031">
              <w:rPr>
                <w:b/>
                <w:bCs/>
                <w:sz w:val="16"/>
                <w:szCs w:val="16"/>
                <w:u w:val="single"/>
              </w:rPr>
              <w:t>Pagamentos efetuados em 2011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11/01/2011: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R$ 318.099,28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18/01/2011: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R$   38.056,25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19/01/2011: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R$ 61.995,51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26/12/2011: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R$ 1.053.923,72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Total Pago: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R$ 1.471.923,72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 pagar: R$ 437.520,89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C6309A" w:rsidP="0007393D">
            <w:pPr>
              <w:spacing w:line="240" w:lineRule="auto"/>
              <w:jc w:val="left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>Encanação</w:t>
            </w:r>
            <w:proofErr w:type="gramStart"/>
            <w:r w:rsidR="006561D6"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="006561D6" w:rsidRPr="00E82031">
              <w:rPr>
                <w:bCs/>
                <w:sz w:val="16"/>
                <w:szCs w:val="16"/>
              </w:rPr>
              <w:t>Hidráulica ocasionado infiltrações;</w:t>
            </w:r>
          </w:p>
          <w:p w:rsidR="003E13BF" w:rsidRPr="00E82031" w:rsidRDefault="00C6309A" w:rsidP="0007393D">
            <w:pPr>
              <w:spacing w:line="240" w:lineRule="auto"/>
              <w:jc w:val="left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>Rachaduras no murro;</w:t>
            </w:r>
          </w:p>
          <w:p w:rsidR="003E13BF" w:rsidRPr="00E82031" w:rsidRDefault="00C6309A" w:rsidP="0007393D">
            <w:pPr>
              <w:spacing w:line="240" w:lineRule="auto"/>
              <w:jc w:val="left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 xml:space="preserve">Infiltração em </w:t>
            </w:r>
            <w:r w:rsidR="00D20271" w:rsidRPr="00E82031">
              <w:rPr>
                <w:bCs/>
                <w:sz w:val="16"/>
                <w:szCs w:val="16"/>
              </w:rPr>
              <w:t>algumas salas</w:t>
            </w:r>
            <w:r w:rsidR="006561D6" w:rsidRPr="00E82031">
              <w:rPr>
                <w:bCs/>
                <w:sz w:val="16"/>
                <w:szCs w:val="16"/>
              </w:rPr>
              <w:t>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</w:tr>
      <w:tr w:rsidR="003E13BF" w:rsidRPr="00E82031" w:rsidTr="007B5489">
        <w:trPr>
          <w:trHeight w:val="491"/>
        </w:trPr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MEDIDA COMPENSATÓRIA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Maria Ferreira Bernard situada na Rua Fazendinha s/n, Cidade de Deus 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Gestora: Senhora </w:t>
            </w:r>
            <w:proofErr w:type="spellStart"/>
            <w:r w:rsidRPr="00E82031">
              <w:rPr>
                <w:bCs/>
                <w:sz w:val="16"/>
                <w:szCs w:val="16"/>
              </w:rPr>
              <w:t>Gicélia</w:t>
            </w:r>
            <w:proofErr w:type="spellEnd"/>
            <w:r w:rsidRPr="00E82031">
              <w:rPr>
                <w:bCs/>
                <w:sz w:val="16"/>
                <w:szCs w:val="16"/>
              </w:rPr>
              <w:t>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Foi solicitado o valor da obra ou da compensação do IMPLURB e não obtivemos êxito.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C6309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 xml:space="preserve">Piso liso, </w:t>
            </w:r>
            <w:proofErr w:type="spellStart"/>
            <w:r w:rsidR="006561D6" w:rsidRPr="00E82031">
              <w:rPr>
                <w:bCs/>
                <w:sz w:val="16"/>
                <w:szCs w:val="16"/>
              </w:rPr>
              <w:t>derrapante</w:t>
            </w:r>
            <w:proofErr w:type="spellEnd"/>
            <w:r w:rsidR="006561D6" w:rsidRPr="00E82031">
              <w:rPr>
                <w:bCs/>
                <w:sz w:val="16"/>
                <w:szCs w:val="16"/>
              </w:rPr>
              <w:t>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</w:tr>
      <w:tr w:rsidR="003E13BF" w:rsidRPr="00E82031" w:rsidTr="007B5489">
        <w:trPr>
          <w:trHeight w:val="1221"/>
        </w:trPr>
        <w:tc>
          <w:tcPr>
            <w:tcW w:w="15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116/2010 – SEMED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</w:t>
            </w:r>
            <w:proofErr w:type="spellStart"/>
            <w:r w:rsidRPr="00E82031">
              <w:rPr>
                <w:bCs/>
                <w:sz w:val="16"/>
                <w:szCs w:val="16"/>
              </w:rPr>
              <w:t>Magdalena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2031">
              <w:rPr>
                <w:bCs/>
                <w:sz w:val="16"/>
                <w:szCs w:val="16"/>
              </w:rPr>
              <w:t>Arce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2031">
              <w:rPr>
                <w:bCs/>
                <w:sz w:val="16"/>
                <w:szCs w:val="16"/>
              </w:rPr>
              <w:t>Daou</w:t>
            </w:r>
            <w:proofErr w:type="spellEnd"/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para 150 crianças, situada na rua Prof. Carlos Mesquita s/n - Santa Luzia (inaugurada em maio/2013).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Construtora: Construtor Alcance Ltda.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Gestora: Luciene Costa de Paula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Contratado: R$  3.496.631,85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NE: 00425/2011 - R$ 549.438,64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  <w:u w:val="single"/>
              </w:rPr>
              <w:t>Pagamentos efetuados em 2011</w:t>
            </w:r>
            <w:r w:rsidRPr="00E82031">
              <w:rPr>
                <w:bCs/>
                <w:sz w:val="16"/>
                <w:szCs w:val="16"/>
              </w:rPr>
              <w:t>: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09/08/2011: R$ 242.717,07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20/09/2011: R$ 232.345,87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da NE pagar</w:t>
            </w:r>
            <w:r w:rsidRPr="00E82031">
              <w:rPr>
                <w:bCs/>
                <w:sz w:val="16"/>
                <w:szCs w:val="16"/>
              </w:rPr>
              <w:t>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R$ 50.375,70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 pagar do Contrato: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R$ 2.947.193,21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1B" w:rsidRPr="00E82031" w:rsidRDefault="00C6309A" w:rsidP="0007393D">
            <w:pPr>
              <w:spacing w:line="240" w:lineRule="auto"/>
              <w:jc w:val="left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B0611B" w:rsidRPr="00E82031">
              <w:rPr>
                <w:bCs/>
                <w:sz w:val="16"/>
                <w:szCs w:val="16"/>
              </w:rPr>
              <w:t xml:space="preserve">Caixa </w:t>
            </w:r>
            <w:proofErr w:type="spellStart"/>
            <w:proofErr w:type="gramStart"/>
            <w:r w:rsidR="00B0611B" w:rsidRPr="00E82031">
              <w:rPr>
                <w:bCs/>
                <w:sz w:val="16"/>
                <w:szCs w:val="16"/>
              </w:rPr>
              <w:t>d´água</w:t>
            </w:r>
            <w:proofErr w:type="spellEnd"/>
            <w:proofErr w:type="gramEnd"/>
            <w:r w:rsidR="00B0611B" w:rsidRPr="00E82031">
              <w:rPr>
                <w:bCs/>
                <w:sz w:val="16"/>
                <w:szCs w:val="16"/>
              </w:rPr>
              <w:t xml:space="preserve"> com vazamento;</w:t>
            </w:r>
          </w:p>
          <w:p w:rsidR="00B0611B" w:rsidRPr="00E82031" w:rsidRDefault="00B0611B" w:rsidP="0007393D">
            <w:pPr>
              <w:spacing w:line="240" w:lineRule="auto"/>
              <w:jc w:val="left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C6309A" w:rsidP="0007393D">
            <w:pPr>
              <w:spacing w:line="240" w:lineRule="auto"/>
              <w:jc w:val="left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B0611B" w:rsidRPr="00E82031">
              <w:rPr>
                <w:bCs/>
                <w:sz w:val="16"/>
                <w:szCs w:val="16"/>
              </w:rPr>
              <w:t xml:space="preserve">Cômodo próximo à Caixa </w:t>
            </w:r>
            <w:proofErr w:type="spellStart"/>
            <w:proofErr w:type="gramStart"/>
            <w:r w:rsidR="00B0611B" w:rsidRPr="00E82031">
              <w:rPr>
                <w:bCs/>
                <w:sz w:val="16"/>
                <w:szCs w:val="16"/>
              </w:rPr>
              <w:t>d´água</w:t>
            </w:r>
            <w:proofErr w:type="spellEnd"/>
            <w:proofErr w:type="gramEnd"/>
            <w:r w:rsidR="00B0611B" w:rsidRPr="00E82031">
              <w:rPr>
                <w:bCs/>
                <w:sz w:val="16"/>
                <w:szCs w:val="16"/>
              </w:rPr>
              <w:t xml:space="preserve"> pode ceder, em detrimento da umidade</w:t>
            </w:r>
            <w:r w:rsidR="00B0611B" w:rsidRPr="00E82031">
              <w:rPr>
                <w:bCs/>
                <w:sz w:val="18"/>
                <w:szCs w:val="18"/>
              </w:rPr>
              <w:t>.</w:t>
            </w:r>
          </w:p>
        </w:tc>
      </w:tr>
      <w:tr w:rsidR="003E13BF" w:rsidRPr="00E82031" w:rsidTr="007B548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052/2012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na Rua </w:t>
            </w:r>
            <w:proofErr w:type="spellStart"/>
            <w:r w:rsidRPr="00E82031">
              <w:rPr>
                <w:bCs/>
                <w:sz w:val="16"/>
                <w:szCs w:val="16"/>
              </w:rPr>
              <w:t>Autaz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2031">
              <w:rPr>
                <w:bCs/>
                <w:sz w:val="16"/>
                <w:szCs w:val="16"/>
              </w:rPr>
              <w:t>Mirin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- Av. Grande Circular.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gramStart"/>
            <w:r w:rsidRPr="00E82031">
              <w:rPr>
                <w:bCs/>
                <w:sz w:val="16"/>
                <w:szCs w:val="16"/>
              </w:rPr>
              <w:t>Planem Construtora</w:t>
            </w:r>
            <w:proofErr w:type="gramEnd"/>
            <w:r w:rsidRPr="00E82031">
              <w:rPr>
                <w:bCs/>
                <w:sz w:val="16"/>
                <w:szCs w:val="16"/>
              </w:rPr>
              <w:t>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Contratado: R$ 1.452.380,86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01261: 31/07/12 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1.452.380,86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NE: Contrapartida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1266 - 31/07/2012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R$ 135.243.17 sem pagamento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00361 - 04/10/2013 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R$ 1.452.380,86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Pago: OB 0953: R$ 153.094,55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NE: 0363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- R$ 540.972,69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Pago: OB 0953: R$ 73.611,24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Total pago: R$ 226.708,79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apagar: R$ 1.225.672,07.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C6309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>(Contrato Resc</w:t>
            </w:r>
            <w:r w:rsidR="00D20271" w:rsidRPr="00E82031">
              <w:rPr>
                <w:bCs/>
                <w:sz w:val="16"/>
                <w:szCs w:val="16"/>
              </w:rPr>
              <w:t>i</w:t>
            </w:r>
            <w:r w:rsidR="006561D6" w:rsidRPr="00E82031">
              <w:rPr>
                <w:bCs/>
                <w:sz w:val="16"/>
                <w:szCs w:val="16"/>
              </w:rPr>
              <w:t>ndido com a Construtora), dar continuidade na</w:t>
            </w:r>
            <w:r w:rsidRPr="00E82031">
              <w:rPr>
                <w:bCs/>
                <w:sz w:val="16"/>
                <w:szCs w:val="16"/>
              </w:rPr>
              <w:t>s</w:t>
            </w:r>
            <w:r w:rsidR="006561D6" w:rsidRPr="00E82031">
              <w:rPr>
                <w:bCs/>
                <w:sz w:val="16"/>
                <w:szCs w:val="16"/>
              </w:rPr>
              <w:t xml:space="preserve"> obras, tendo em vista que até a presente data as obras estão paralisadas.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</w:tr>
      <w:tr w:rsidR="003E13BF" w:rsidRPr="00E82031" w:rsidTr="007B5489">
        <w:trPr>
          <w:trHeight w:val="150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3E13BF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052/2012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na </w:t>
            </w:r>
            <w:proofErr w:type="gramStart"/>
            <w:r w:rsidRPr="00E82031">
              <w:rPr>
                <w:bCs/>
                <w:sz w:val="16"/>
                <w:szCs w:val="16"/>
              </w:rPr>
              <w:t>rua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 Rio </w:t>
            </w:r>
            <w:proofErr w:type="spellStart"/>
            <w:r w:rsidRPr="00E82031">
              <w:rPr>
                <w:bCs/>
                <w:sz w:val="16"/>
                <w:szCs w:val="16"/>
              </w:rPr>
              <w:t>Muntunzinho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s/n - Armando Mendes.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gramStart"/>
            <w:r w:rsidRPr="00E82031">
              <w:rPr>
                <w:bCs/>
                <w:sz w:val="16"/>
                <w:szCs w:val="16"/>
              </w:rPr>
              <w:t>Planem Construtora</w:t>
            </w:r>
            <w:proofErr w:type="gramEnd"/>
            <w:r w:rsidRPr="00E82031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Contratado R$ 1.452.130,86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 NE: 1269 - </w:t>
            </w:r>
            <w:r w:rsidRPr="00E82031">
              <w:rPr>
                <w:b/>
                <w:bCs/>
                <w:sz w:val="16"/>
                <w:szCs w:val="16"/>
              </w:rPr>
              <w:t>R$ 1.452.380,86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Estornado - 31/10/2012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1275 - </w:t>
            </w: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135.243,17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Estornado - 31/10/2012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0369 - </w:t>
            </w:r>
            <w:r w:rsidRPr="00E82031">
              <w:rPr>
                <w:b/>
                <w:bCs/>
                <w:sz w:val="16"/>
                <w:szCs w:val="16"/>
              </w:rPr>
              <w:t>R$ 1.452.130,86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0370 - </w:t>
            </w: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540.972,69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Não houve pagamento.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C6309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>(Contrato Resc</w:t>
            </w:r>
            <w:r w:rsidR="00D20271" w:rsidRPr="00E82031">
              <w:rPr>
                <w:bCs/>
                <w:sz w:val="16"/>
                <w:szCs w:val="16"/>
              </w:rPr>
              <w:t>i</w:t>
            </w:r>
            <w:r w:rsidR="006561D6" w:rsidRPr="00E82031">
              <w:rPr>
                <w:bCs/>
                <w:sz w:val="16"/>
                <w:szCs w:val="16"/>
              </w:rPr>
              <w:t>ndido com a Construtora), dar continuidade na</w:t>
            </w:r>
            <w:r w:rsidRPr="00E82031">
              <w:rPr>
                <w:bCs/>
                <w:sz w:val="16"/>
                <w:szCs w:val="16"/>
              </w:rPr>
              <w:t>s</w:t>
            </w:r>
            <w:r w:rsidR="006561D6" w:rsidRPr="00E82031">
              <w:rPr>
                <w:bCs/>
                <w:sz w:val="16"/>
                <w:szCs w:val="16"/>
              </w:rPr>
              <w:t xml:space="preserve"> obras, tendo em vista que até a presente data as obras estão paralisadas.   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</w:tr>
      <w:tr w:rsidR="003E13BF" w:rsidRPr="00E82031" w:rsidTr="007B5489">
        <w:trPr>
          <w:trHeight w:val="124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3E13BF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052/2012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na Rua Raul </w:t>
            </w:r>
            <w:proofErr w:type="spellStart"/>
            <w:r w:rsidRPr="00E82031">
              <w:rPr>
                <w:bCs/>
                <w:sz w:val="16"/>
                <w:szCs w:val="16"/>
              </w:rPr>
              <w:t>Pavon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- Gilberto Mestrinho.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gramStart"/>
            <w:r w:rsidRPr="00E82031">
              <w:rPr>
                <w:bCs/>
                <w:sz w:val="16"/>
                <w:szCs w:val="16"/>
              </w:rPr>
              <w:t>Planem Construtora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Contratado: 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1.452.130,86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 01270 - </w:t>
            </w: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1.452.130,86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Estornado - 31/10/2012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1276 - </w:t>
            </w:r>
            <w:r w:rsidRPr="00E82031">
              <w:rPr>
                <w:b/>
                <w:bCs/>
                <w:sz w:val="16"/>
                <w:szCs w:val="16"/>
              </w:rPr>
              <w:t>R$ 135.243,17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Estornado - 31/10/2012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Não houve pagamento.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C6309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>(Contrato Resc</w:t>
            </w:r>
            <w:r w:rsidR="00D20271" w:rsidRPr="00E82031">
              <w:rPr>
                <w:bCs/>
                <w:sz w:val="16"/>
                <w:szCs w:val="16"/>
              </w:rPr>
              <w:t>i</w:t>
            </w:r>
            <w:r w:rsidR="006561D6" w:rsidRPr="00E82031">
              <w:rPr>
                <w:bCs/>
                <w:sz w:val="16"/>
                <w:szCs w:val="16"/>
              </w:rPr>
              <w:t>ndido com a Construtora), dar continuidade na</w:t>
            </w:r>
            <w:r w:rsidRPr="00E82031">
              <w:rPr>
                <w:bCs/>
                <w:sz w:val="16"/>
                <w:szCs w:val="16"/>
              </w:rPr>
              <w:t>s</w:t>
            </w:r>
            <w:r w:rsidR="006561D6" w:rsidRPr="00E82031">
              <w:rPr>
                <w:bCs/>
                <w:sz w:val="16"/>
                <w:szCs w:val="16"/>
              </w:rPr>
              <w:t xml:space="preserve"> obras, tendo em vista que até a presente data as obras estão paralisadas.   </w:t>
            </w:r>
          </w:p>
        </w:tc>
      </w:tr>
      <w:tr w:rsidR="003E13BF" w:rsidRPr="00E82031" w:rsidTr="007B5489">
        <w:trPr>
          <w:trHeight w:val="381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3E13BF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052/2012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Creche tipo padrão na Rua Piratini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gramStart"/>
            <w:r w:rsidRPr="00E82031">
              <w:rPr>
                <w:bCs/>
                <w:sz w:val="16"/>
                <w:szCs w:val="16"/>
              </w:rPr>
              <w:t>Planem Construtora</w:t>
            </w:r>
            <w:proofErr w:type="gramEnd"/>
            <w:r w:rsidRPr="00E82031">
              <w:rPr>
                <w:bCs/>
                <w:sz w:val="16"/>
                <w:szCs w:val="16"/>
              </w:rPr>
              <w:t>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Contratado: 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1.452.130,86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1274 </w:t>
            </w:r>
            <w:r w:rsidRPr="00E82031">
              <w:rPr>
                <w:b/>
                <w:bCs/>
                <w:sz w:val="16"/>
                <w:szCs w:val="16"/>
              </w:rPr>
              <w:t>R$ 1.452.130,86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Estornado - 03/10/2012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Pago: OB 0149 - 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277.083,79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NE: 01277 - </w:t>
            </w: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135.243,17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Estornado - 31/10/2012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Pago: OB 0197: R$ 83.541,89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a pagar: R$ 1.091.505,18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 </w:t>
            </w:r>
            <w:r w:rsidR="00C6309A" w:rsidRPr="00E82031">
              <w:rPr>
                <w:bCs/>
                <w:sz w:val="16"/>
                <w:szCs w:val="16"/>
              </w:rPr>
              <w:t>-</w:t>
            </w:r>
            <w:r w:rsidRPr="00E82031">
              <w:rPr>
                <w:bCs/>
                <w:sz w:val="16"/>
                <w:szCs w:val="16"/>
              </w:rPr>
              <w:t>(Contrato Resc</w:t>
            </w:r>
            <w:r w:rsidR="00D20271" w:rsidRPr="00E82031">
              <w:rPr>
                <w:bCs/>
                <w:sz w:val="16"/>
                <w:szCs w:val="16"/>
              </w:rPr>
              <w:t>i</w:t>
            </w:r>
            <w:r w:rsidRPr="00E82031">
              <w:rPr>
                <w:bCs/>
                <w:sz w:val="16"/>
                <w:szCs w:val="16"/>
              </w:rPr>
              <w:t>ndido com a Construtora), dar continuidade na</w:t>
            </w:r>
            <w:r w:rsidR="00C6309A" w:rsidRPr="00E82031">
              <w:rPr>
                <w:bCs/>
                <w:sz w:val="16"/>
                <w:szCs w:val="16"/>
              </w:rPr>
              <w:t>s</w:t>
            </w:r>
            <w:r w:rsidRPr="00E82031">
              <w:rPr>
                <w:bCs/>
                <w:sz w:val="16"/>
                <w:szCs w:val="16"/>
              </w:rPr>
              <w:t xml:space="preserve"> obras, tendo em vista que até a presente data as obras estão paralisadas.</w:t>
            </w:r>
          </w:p>
        </w:tc>
      </w:tr>
      <w:tr w:rsidR="003E13BF" w:rsidRPr="00E82031" w:rsidTr="007B548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lastRenderedPageBreak/>
              <w:t>021/2012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tipo padrão na Rua Espigão 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Construtora: CVD Projetos e Construções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Contratado: R$ 1.989.869,45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NE 00359/2012 -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R$ 537.738,60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  <w:u w:val="single"/>
              </w:rPr>
              <w:t>Pagamentos efetuados</w:t>
            </w:r>
            <w:proofErr w:type="gramStart"/>
            <w:r w:rsidRPr="00E82031">
              <w:rPr>
                <w:b/>
                <w:bCs/>
                <w:sz w:val="16"/>
                <w:szCs w:val="16"/>
                <w:u w:val="single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  <w:u w:val="single"/>
              </w:rPr>
              <w:t>em 2012</w:t>
            </w:r>
            <w:r w:rsidRPr="00E82031">
              <w:rPr>
                <w:b/>
                <w:bCs/>
                <w:sz w:val="16"/>
                <w:szCs w:val="16"/>
              </w:rPr>
              <w:t xml:space="preserve">: 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06/08/2012: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R$  81.384,86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08/08/2012: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R$       822,07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NE. 00360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-  </w:t>
            </w:r>
            <w:r w:rsidRPr="00E82031">
              <w:rPr>
                <w:b/>
                <w:bCs/>
                <w:sz w:val="16"/>
                <w:szCs w:val="16"/>
              </w:rPr>
              <w:t>R$ 1.452.130,85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Pago: 8/08/2012 -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R$ 231.711,35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 7/11/2012: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R$ 175.857,24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 27/12/2012: R$ 155.493,09</w:t>
            </w:r>
          </w:p>
          <w:p w:rsidR="003E13BF" w:rsidRPr="00E82031" w:rsidRDefault="006561D6" w:rsidP="0007393D">
            <w:pPr>
              <w:tabs>
                <w:tab w:val="left" w:pos="1224"/>
              </w:tabs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Total pago: 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645.268,61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a pagar: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R$ 1.344.600,84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>Obra em andamento, com previsão inauguração em outubro de 2013. Entretanto at</w:t>
            </w:r>
            <w:r w:rsidR="00C6309A" w:rsidRPr="00E82031">
              <w:rPr>
                <w:bCs/>
                <w:sz w:val="16"/>
                <w:szCs w:val="16"/>
              </w:rPr>
              <w:t>é</w:t>
            </w:r>
            <w:r w:rsidR="006561D6" w:rsidRPr="00E82031">
              <w:rPr>
                <w:bCs/>
                <w:sz w:val="16"/>
                <w:szCs w:val="16"/>
              </w:rPr>
              <w:t xml:space="preserve"> a presente data não foi </w:t>
            </w:r>
            <w:r w:rsidR="00C6309A" w:rsidRPr="00E82031">
              <w:rPr>
                <w:bCs/>
                <w:sz w:val="16"/>
                <w:szCs w:val="16"/>
              </w:rPr>
              <w:t>finalizada.</w:t>
            </w:r>
          </w:p>
        </w:tc>
      </w:tr>
      <w:tr w:rsidR="003E13BF" w:rsidRPr="00E82031" w:rsidTr="007B5489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017/2012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Creche tipo padrão na Rua </w:t>
            </w:r>
            <w:proofErr w:type="spellStart"/>
            <w:r w:rsidRPr="00E82031">
              <w:rPr>
                <w:bCs/>
                <w:sz w:val="16"/>
                <w:szCs w:val="16"/>
              </w:rPr>
              <w:t>Muntum-Etê</w:t>
            </w:r>
            <w:proofErr w:type="spellEnd"/>
            <w:r w:rsidRPr="00E82031">
              <w:rPr>
                <w:bCs/>
                <w:sz w:val="16"/>
                <w:szCs w:val="16"/>
              </w:rPr>
              <w:t>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Construt</w:t>
            </w:r>
            <w:proofErr w:type="spellEnd"/>
            <w:proofErr w:type="gramStart"/>
            <w:r w:rsidRPr="00E82031">
              <w:rPr>
                <w:bCs/>
                <w:sz w:val="16"/>
                <w:szCs w:val="16"/>
              </w:rPr>
              <w:t>.: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 Construtora Alcance.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Contratado: R$ 1.993.103,55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NE: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0344 - 14/08/2012 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R$ 1.452.130,85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: 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14/08/2012: R$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178.188,45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25/11/2012: R$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233.418,86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pago: 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411.607,31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NE: 0345 - 02/03/2012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540.972,70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pago: 14/08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R$ 84.385,75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Total pago: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R$ 495.993,06</w:t>
            </w:r>
          </w:p>
          <w:p w:rsidR="003E13BF" w:rsidRPr="00E82031" w:rsidRDefault="006561D6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a pagar: R$ 1.497.110,49.</w:t>
            </w:r>
            <w:r w:rsidRPr="00E82031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13BF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6561D6" w:rsidRPr="00E82031">
              <w:rPr>
                <w:bCs/>
                <w:sz w:val="16"/>
                <w:szCs w:val="16"/>
              </w:rPr>
              <w:t>Obra em andamento, com previsão de inauguração em outubro/2013. Entretanto at</w:t>
            </w:r>
            <w:r w:rsidR="00C6309A" w:rsidRPr="00E82031">
              <w:rPr>
                <w:bCs/>
                <w:sz w:val="16"/>
                <w:szCs w:val="16"/>
              </w:rPr>
              <w:t>é</w:t>
            </w:r>
            <w:r w:rsidR="006561D6" w:rsidRPr="00E82031">
              <w:rPr>
                <w:bCs/>
                <w:sz w:val="16"/>
                <w:szCs w:val="16"/>
              </w:rPr>
              <w:t xml:space="preserve"> a presente data não foi </w:t>
            </w:r>
            <w:r w:rsidR="00C6309A" w:rsidRPr="00E82031">
              <w:rPr>
                <w:bCs/>
                <w:sz w:val="16"/>
                <w:szCs w:val="16"/>
              </w:rPr>
              <w:t>finalizada</w:t>
            </w:r>
            <w:r w:rsidR="006561D6" w:rsidRPr="00E82031">
              <w:rPr>
                <w:bCs/>
                <w:sz w:val="16"/>
                <w:szCs w:val="16"/>
              </w:rPr>
              <w:t>.</w:t>
            </w:r>
          </w:p>
          <w:p w:rsidR="003E13BF" w:rsidRPr="00E82031" w:rsidRDefault="003E13BF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</w:tr>
    </w:tbl>
    <w:p w:rsidR="003F4657" w:rsidRPr="00F110E7" w:rsidRDefault="003F4657" w:rsidP="00F110E7">
      <w:pPr>
        <w:pStyle w:val="Recuodecorpodetexto3"/>
        <w:spacing w:line="240" w:lineRule="auto"/>
        <w:textAlignment w:val="auto"/>
        <w:rPr>
          <w:sz w:val="10"/>
          <w:szCs w:val="10"/>
        </w:rPr>
      </w:pPr>
    </w:p>
    <w:p w:rsidR="00960FEF" w:rsidRDefault="00960FEF" w:rsidP="0007393D">
      <w:pPr>
        <w:pStyle w:val="Recuodecorpodetexto3"/>
        <w:spacing w:line="240" w:lineRule="auto"/>
        <w:ind w:firstLine="993"/>
        <w:textAlignment w:val="auto"/>
        <w:rPr>
          <w:sz w:val="24"/>
          <w:szCs w:val="24"/>
        </w:rPr>
      </w:pPr>
    </w:p>
    <w:p w:rsidR="003F06AB" w:rsidRPr="00702ED2" w:rsidRDefault="005A218B" w:rsidP="0007393D">
      <w:pPr>
        <w:pStyle w:val="Recuodecorpodetexto3"/>
        <w:spacing w:line="240" w:lineRule="auto"/>
        <w:ind w:firstLine="993"/>
        <w:textAlignment w:val="auto"/>
        <w:rPr>
          <w:sz w:val="24"/>
          <w:szCs w:val="24"/>
        </w:rPr>
      </w:pPr>
      <w:r>
        <w:rPr>
          <w:sz w:val="24"/>
          <w:szCs w:val="24"/>
        </w:rPr>
        <w:t>4</w:t>
      </w:r>
      <w:r w:rsidR="003F06AB" w:rsidRPr="00702ED2">
        <w:rPr>
          <w:sz w:val="24"/>
          <w:szCs w:val="24"/>
        </w:rPr>
        <w:t>.</w:t>
      </w:r>
      <w:r w:rsidR="003B0E8B" w:rsidRPr="00702ED2">
        <w:rPr>
          <w:sz w:val="24"/>
          <w:szCs w:val="24"/>
        </w:rPr>
        <w:t>4</w:t>
      </w:r>
      <w:r w:rsidR="003F06AB" w:rsidRPr="00702ED2">
        <w:rPr>
          <w:sz w:val="24"/>
          <w:szCs w:val="24"/>
        </w:rPr>
        <w:t>.2-Nas Unidades Básicas de Saúde:</w:t>
      </w:r>
    </w:p>
    <w:tbl>
      <w:tblPr>
        <w:tblW w:w="9214" w:type="dxa"/>
        <w:tblInd w:w="108" w:type="dxa"/>
        <w:tblCellMar>
          <w:left w:w="10" w:type="dxa"/>
          <w:right w:w="10" w:type="dxa"/>
        </w:tblCellMar>
        <w:tblLook w:val="0000"/>
      </w:tblPr>
      <w:tblGrid>
        <w:gridCol w:w="1605"/>
        <w:gridCol w:w="2648"/>
        <w:gridCol w:w="2693"/>
        <w:gridCol w:w="2268"/>
      </w:tblGrid>
      <w:tr w:rsidR="003F06AB" w:rsidRPr="00E82031" w:rsidTr="007B5489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BACC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F110E7" w:rsidRDefault="003F06AB" w:rsidP="0007393D">
            <w:pPr>
              <w:spacing w:line="24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>Nº do Ajuste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BACC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F110E7" w:rsidRDefault="003F06AB" w:rsidP="0007393D">
            <w:pPr>
              <w:spacing w:line="24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>Objeto e Responsável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BACC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F110E7" w:rsidRDefault="003F06AB" w:rsidP="0007393D">
            <w:pPr>
              <w:spacing w:line="24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 xml:space="preserve">Valor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BACC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F110E7" w:rsidRDefault="003F06AB" w:rsidP="0007393D">
            <w:pPr>
              <w:spacing w:line="240" w:lineRule="auto"/>
              <w:jc w:val="center"/>
              <w:textAlignment w:val="auto"/>
              <w:rPr>
                <w:b/>
                <w:bCs/>
                <w:sz w:val="18"/>
                <w:szCs w:val="18"/>
              </w:rPr>
            </w:pPr>
            <w:r w:rsidRPr="00F110E7">
              <w:rPr>
                <w:b/>
                <w:bCs/>
                <w:sz w:val="18"/>
                <w:szCs w:val="18"/>
              </w:rPr>
              <w:t>Impropriedade</w:t>
            </w:r>
          </w:p>
        </w:tc>
      </w:tr>
      <w:tr w:rsidR="003F06AB" w:rsidRPr="00E82031" w:rsidTr="007B5489">
        <w:trPr>
          <w:trHeight w:val="42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   SEMSA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Familiar - UBSF N-01 – situada à rua Nossa Senhora Aparecida s/n - Cidade de Deus.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Contato UBSF: Enfermeiro Hugo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jc w:val="center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Ponto de Informática sem sinal de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comunicação;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Computador com problema;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Aparelho de Autoclave foi removido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para conserto e não retornou;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proofErr w:type="spellStart"/>
            <w:r w:rsidR="003F06AB" w:rsidRPr="00E82031">
              <w:rPr>
                <w:bCs/>
                <w:sz w:val="16"/>
                <w:szCs w:val="16"/>
              </w:rPr>
              <w:t>Glicosímetro</w:t>
            </w:r>
            <w:proofErr w:type="spellEnd"/>
            <w:r w:rsidR="003F06AB" w:rsidRPr="00E82031">
              <w:rPr>
                <w:bCs/>
                <w:sz w:val="16"/>
                <w:szCs w:val="16"/>
              </w:rPr>
              <w:t xml:space="preserve"> com defeito;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Não tem aparelho de pressão;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A gestão da UBSF é compartilhada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entre os servidores, não tendo um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gramStart"/>
            <w:r w:rsidRPr="00E82031">
              <w:rPr>
                <w:bCs/>
                <w:sz w:val="16"/>
                <w:szCs w:val="16"/>
              </w:rPr>
              <w:t>responsável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 direto pela unidade.</w:t>
            </w:r>
          </w:p>
        </w:tc>
      </w:tr>
      <w:tr w:rsidR="003F06AB" w:rsidRPr="00E82031" w:rsidTr="007B5489">
        <w:trPr>
          <w:trHeight w:val="2677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004/2012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Familiar - UBSF N-02 – situada  à rua dos Curiós s/n – Cidade de Deus.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spellStart"/>
            <w:r w:rsidRPr="00E82031">
              <w:rPr>
                <w:bCs/>
                <w:sz w:val="16"/>
                <w:szCs w:val="16"/>
              </w:rPr>
              <w:t>Danilu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Const. Ltda.</w:t>
            </w:r>
            <w:r w:rsidRPr="00E82031">
              <w:rPr>
                <w:bCs/>
                <w:sz w:val="16"/>
                <w:szCs w:val="16"/>
              </w:rPr>
              <w:br/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Contato UBSF: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Enfermeiro: Carla </w:t>
            </w:r>
            <w:proofErr w:type="spellStart"/>
            <w:r w:rsidRPr="00E82031">
              <w:rPr>
                <w:bCs/>
                <w:sz w:val="16"/>
                <w:szCs w:val="16"/>
              </w:rPr>
              <w:t>Pelozo</w:t>
            </w:r>
            <w:proofErr w:type="spellEnd"/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Médico: Celso Rodrigues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Valor Contratado: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R$ 334.373,94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Pgtos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em 2012: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22/05 -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167.592,37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22/06 – 166.243,02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02/08 -        538,55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Pago total: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R$ 334.373,94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A unidade apresenta uma infiltração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no telhado;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 xml:space="preserve">Foi </w:t>
            </w:r>
            <w:proofErr w:type="gramStart"/>
            <w:r w:rsidR="003F06AB" w:rsidRPr="00E82031">
              <w:rPr>
                <w:bCs/>
                <w:sz w:val="16"/>
                <w:szCs w:val="16"/>
              </w:rPr>
              <w:t>roubado</w:t>
            </w:r>
            <w:proofErr w:type="gramEnd"/>
            <w:r w:rsidR="003F06AB" w:rsidRPr="00E82031">
              <w:rPr>
                <w:bCs/>
                <w:sz w:val="16"/>
                <w:szCs w:val="16"/>
              </w:rPr>
              <w:t xml:space="preserve"> a fiação do </w:t>
            </w:r>
            <w:proofErr w:type="spellStart"/>
            <w:r w:rsidR="003F06AB" w:rsidRPr="00E82031">
              <w:rPr>
                <w:bCs/>
                <w:sz w:val="16"/>
                <w:szCs w:val="16"/>
              </w:rPr>
              <w:t>pára-raio</w:t>
            </w:r>
            <w:proofErr w:type="spellEnd"/>
            <w:r w:rsidR="003F06AB" w:rsidRPr="00E82031">
              <w:rPr>
                <w:bCs/>
                <w:sz w:val="16"/>
                <w:szCs w:val="16"/>
              </w:rPr>
              <w:t>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Não tem enfermeiro;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proofErr w:type="spellStart"/>
            <w:r w:rsidR="003F06AB" w:rsidRPr="00E82031">
              <w:rPr>
                <w:bCs/>
                <w:sz w:val="16"/>
                <w:szCs w:val="16"/>
              </w:rPr>
              <w:t>Odontóloga</w:t>
            </w:r>
            <w:proofErr w:type="spellEnd"/>
            <w:r w:rsidR="003F06AB" w:rsidRPr="00E82031">
              <w:rPr>
                <w:bCs/>
                <w:sz w:val="16"/>
                <w:szCs w:val="16"/>
              </w:rPr>
              <w:t xml:space="preserve"> emprestada somente para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atendimento em 03 dias;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Cadeira Odontológica com defeito;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O sistema de alarme não funciona, é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precário;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O telefone não funciona;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Ar condicionado da Farmácia com defeito;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Grade do compressor da odontologia serrada;</w:t>
            </w:r>
          </w:p>
        </w:tc>
      </w:tr>
      <w:tr w:rsidR="003F06AB" w:rsidRPr="00E82031" w:rsidTr="007B5489">
        <w:trPr>
          <w:trHeight w:val="1233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003/2011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Familiar  UBSF N-06 – situada  à rua Bia Fortes, nº 6 – Cidade de Deus.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spellStart"/>
            <w:r w:rsidRPr="00E82031">
              <w:rPr>
                <w:bCs/>
                <w:sz w:val="16"/>
                <w:szCs w:val="16"/>
              </w:rPr>
              <w:t>Danilu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Const. Ltda.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Contato UBSF: Enfermeiro Ayrton.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Valor Contratado: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R$ 334.373,94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Pgtos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em 2012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11/7 -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 </w:t>
            </w:r>
            <w:proofErr w:type="gramEnd"/>
            <w:r w:rsidRPr="00E82031">
              <w:rPr>
                <w:bCs/>
                <w:sz w:val="16"/>
                <w:szCs w:val="16"/>
              </w:rPr>
              <w:t>137.195,01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27/07 - 190.270,79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02/08 -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  </w:t>
            </w:r>
            <w:proofErr w:type="gramEnd"/>
            <w:r w:rsidRPr="00E82031">
              <w:rPr>
                <w:bCs/>
                <w:sz w:val="16"/>
                <w:szCs w:val="16"/>
              </w:rPr>
              <w:t>4.986,22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03/12 -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  </w:t>
            </w:r>
            <w:proofErr w:type="gramEnd"/>
            <w:r w:rsidRPr="00E82031">
              <w:rPr>
                <w:bCs/>
                <w:sz w:val="16"/>
                <w:szCs w:val="16"/>
              </w:rPr>
              <w:t>1.921,92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proofErr w:type="spellStart"/>
            <w:r w:rsidRPr="00E82031">
              <w:rPr>
                <w:b/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/>
                <w:bCs/>
                <w:sz w:val="16"/>
                <w:szCs w:val="16"/>
              </w:rPr>
              <w:t xml:space="preserve"> total: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R$ 334.373,94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Banheiro, condicionador de ar,</w:t>
            </w:r>
            <w:proofErr w:type="gramStart"/>
            <w:r w:rsidR="003F06AB"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="003F06AB" w:rsidRPr="00E82031">
              <w:rPr>
                <w:bCs/>
                <w:sz w:val="16"/>
                <w:szCs w:val="16"/>
              </w:rPr>
              <w:t>sonar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e maçaneta da porta quebrados;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Inalador com defeito.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 xml:space="preserve">O médico e o enfermeiro </w:t>
            </w:r>
            <w:r w:rsidR="00C6309A" w:rsidRPr="00E82031">
              <w:rPr>
                <w:bCs/>
                <w:sz w:val="16"/>
                <w:szCs w:val="16"/>
              </w:rPr>
              <w:t>com freqüência irregular nesta data.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 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</w:p>
        </w:tc>
      </w:tr>
      <w:tr w:rsidR="003F06AB" w:rsidRPr="00E82031" w:rsidTr="007B5489">
        <w:trPr>
          <w:trHeight w:val="570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008/2011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Familiar - UBSF N-35 – situada na Rua Santo Ezequiel c/ Travessa Maranhão nº 326, </w:t>
            </w:r>
            <w:proofErr w:type="spellStart"/>
            <w:r w:rsidRPr="00E82031">
              <w:rPr>
                <w:bCs/>
                <w:sz w:val="16"/>
                <w:szCs w:val="16"/>
              </w:rPr>
              <w:t>Q.R.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01- Cidade de Deus.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spellStart"/>
            <w:r w:rsidRPr="00E82031">
              <w:rPr>
                <w:bCs/>
                <w:sz w:val="16"/>
                <w:szCs w:val="16"/>
              </w:rPr>
              <w:t>Turin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Construções Ltda.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Contato UBSF: </w:t>
            </w:r>
            <w:proofErr w:type="spellStart"/>
            <w:r w:rsidRPr="00E82031">
              <w:rPr>
                <w:bCs/>
                <w:sz w:val="16"/>
                <w:szCs w:val="16"/>
              </w:rPr>
              <w:t>Ionaira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Bezerra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Contratado: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R$ 332.352,46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Pgtos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em 2012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28/06 – 206.724,98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29/06 – 117.810,30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12/09 -     7.817,18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proofErr w:type="spellStart"/>
            <w:r w:rsidRPr="00E82031">
              <w:rPr>
                <w:b/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/>
                <w:bCs/>
                <w:sz w:val="16"/>
                <w:szCs w:val="16"/>
              </w:rPr>
              <w:t xml:space="preserve"> total: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332.352,46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A unidade prevê dois dentistas, um em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cada turno, só há um no turno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gramStart"/>
            <w:r w:rsidRPr="00E82031">
              <w:rPr>
                <w:bCs/>
                <w:sz w:val="16"/>
                <w:szCs w:val="16"/>
              </w:rPr>
              <w:t>matutino</w:t>
            </w:r>
            <w:proofErr w:type="gramEnd"/>
            <w:r w:rsidRPr="00E82031">
              <w:rPr>
                <w:bCs/>
                <w:sz w:val="16"/>
                <w:szCs w:val="16"/>
              </w:rPr>
              <w:t>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O muro é excessivamente baixo,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facilita furtos e roubos;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Balança pediátrica com problemas;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Problema no abastecimento de água.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Ocorrência de roubo de computador.</w:t>
            </w:r>
          </w:p>
        </w:tc>
      </w:tr>
      <w:tr w:rsidR="003F06AB" w:rsidRPr="00E82031" w:rsidTr="007B5489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059/2011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Familiar - UBSF N-42 – situada na Rua </w:t>
            </w:r>
            <w:proofErr w:type="spellStart"/>
            <w:r w:rsidRPr="00E82031">
              <w:rPr>
                <w:bCs/>
                <w:sz w:val="16"/>
                <w:szCs w:val="16"/>
              </w:rPr>
              <w:t>Paranã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c/ Tricolor s/n bairro Alfredo Nascimento limite com Cidade de Deus.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gramStart"/>
            <w:r w:rsidRPr="00E82031">
              <w:rPr>
                <w:bCs/>
                <w:sz w:val="16"/>
                <w:szCs w:val="16"/>
              </w:rPr>
              <w:t>Firme Construções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2031">
              <w:rPr>
                <w:bCs/>
                <w:sz w:val="16"/>
                <w:szCs w:val="16"/>
              </w:rPr>
              <w:t>Ltda</w:t>
            </w:r>
            <w:proofErr w:type="spellEnd"/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Contato UBSF: </w:t>
            </w:r>
            <w:proofErr w:type="spellStart"/>
            <w:r w:rsidRPr="00E82031">
              <w:rPr>
                <w:bCs/>
                <w:sz w:val="16"/>
                <w:szCs w:val="16"/>
              </w:rPr>
              <w:t>Ionara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2031">
              <w:rPr>
                <w:bCs/>
                <w:sz w:val="16"/>
                <w:szCs w:val="16"/>
              </w:rPr>
              <w:t>B.Wanderlei.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Contatado: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R$ 334.380,19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Pgtos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em 2011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04/ 11 – 289.357,74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26/12 -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  </w:t>
            </w:r>
            <w:proofErr w:type="gramEnd"/>
            <w:r w:rsidRPr="00E82031">
              <w:rPr>
                <w:bCs/>
                <w:sz w:val="16"/>
                <w:szCs w:val="16"/>
              </w:rPr>
              <w:t>43.980,54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proofErr w:type="spellStart"/>
            <w:r w:rsidRPr="00E82031">
              <w:rPr>
                <w:b/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/>
                <w:bCs/>
                <w:sz w:val="16"/>
                <w:szCs w:val="16"/>
              </w:rPr>
              <w:t xml:space="preserve"> total: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333.338,54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 pagar:     R$ 1.041,65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Infiltração de água no teto (caixa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3F06AB" w:rsidRPr="00E82031">
              <w:rPr>
                <w:bCs/>
                <w:sz w:val="16"/>
                <w:szCs w:val="16"/>
              </w:rPr>
              <w:t>d´água</w:t>
            </w:r>
            <w:proofErr w:type="spellEnd"/>
            <w:proofErr w:type="gramEnd"/>
            <w:r w:rsidR="003F06AB" w:rsidRPr="00E82031">
              <w:rPr>
                <w:bCs/>
                <w:sz w:val="16"/>
                <w:szCs w:val="16"/>
              </w:rPr>
              <w:t xml:space="preserve"> com defeito);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Odontologia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sem atendimento por</w:t>
            </w:r>
            <w:r w:rsidR="00C6309A"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problemas de equipamentos;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Compressor do dentista queimado;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Compressor do inalador quebrado;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PROFI com defeito;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 xml:space="preserve">Autoclave, quebrado; 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SPLIT na sala de imunização com defeito.</w:t>
            </w:r>
          </w:p>
        </w:tc>
      </w:tr>
      <w:tr w:rsidR="003F06AB" w:rsidRPr="00E82031" w:rsidTr="007B5489">
        <w:trPr>
          <w:trHeight w:val="2112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071/2011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Familiar - UBSF N-43 – situada na Rua das Jaçanãs, nº 33 Alfredo Nascimento.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spellStart"/>
            <w:r w:rsidRPr="00E82031">
              <w:rPr>
                <w:bCs/>
                <w:sz w:val="16"/>
                <w:szCs w:val="16"/>
              </w:rPr>
              <w:t>Danilu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Const. Ltda.</w:t>
            </w:r>
            <w:r w:rsidRPr="00E82031">
              <w:rPr>
                <w:bCs/>
                <w:sz w:val="16"/>
                <w:szCs w:val="16"/>
              </w:rPr>
              <w:br/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Contato UBSF:</w:t>
            </w:r>
            <w:r w:rsidR="005E27AF" w:rsidRPr="00E82031">
              <w:rPr>
                <w:bCs/>
                <w:sz w:val="16"/>
                <w:szCs w:val="16"/>
              </w:rPr>
              <w:t xml:space="preserve"> </w:t>
            </w:r>
            <w:r w:rsidRPr="00E82031">
              <w:rPr>
                <w:bCs/>
                <w:sz w:val="16"/>
                <w:szCs w:val="16"/>
              </w:rPr>
              <w:t>Enfermeira Márcia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Valor Contratado: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R$ 334.373,94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em 2011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28/12 – 167.582,37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proofErr w:type="spellStart"/>
            <w:r w:rsidRPr="00E82031">
              <w:rPr>
                <w:b/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/>
                <w:bCs/>
                <w:sz w:val="16"/>
                <w:szCs w:val="16"/>
              </w:rPr>
              <w:t xml:space="preserve"> total: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167.582,37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 pagar:     R$ 166.791,57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Condicionador de Ar com defeito, sala</w:t>
            </w:r>
            <w:r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de inalação com defeito;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5E27AF" w:rsidRPr="00E82031">
              <w:rPr>
                <w:bCs/>
                <w:sz w:val="16"/>
                <w:szCs w:val="16"/>
              </w:rPr>
              <w:t>A</w:t>
            </w:r>
            <w:r w:rsidR="003F06AB" w:rsidRPr="00E82031">
              <w:rPr>
                <w:bCs/>
                <w:sz w:val="16"/>
                <w:szCs w:val="16"/>
              </w:rPr>
              <w:t>parelho de medir pressão com defeito;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proofErr w:type="spellStart"/>
            <w:r w:rsidR="003F06AB" w:rsidRPr="00E82031">
              <w:rPr>
                <w:bCs/>
                <w:sz w:val="16"/>
                <w:szCs w:val="16"/>
              </w:rPr>
              <w:t>Glicosímetro</w:t>
            </w:r>
            <w:proofErr w:type="spellEnd"/>
            <w:r w:rsidR="003F06AB" w:rsidRPr="00E82031">
              <w:rPr>
                <w:bCs/>
                <w:sz w:val="16"/>
                <w:szCs w:val="16"/>
              </w:rPr>
              <w:t xml:space="preserve"> com problema;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Muro com rachaduras;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Problemas de sucção e nas cadeiras</w:t>
            </w:r>
            <w:r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odontológicas;</w:t>
            </w:r>
          </w:p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Manutenção do telhado: goteiras no</w:t>
            </w:r>
            <w:r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corredor e sala do médico;</w:t>
            </w:r>
          </w:p>
        </w:tc>
      </w:tr>
      <w:tr w:rsidR="003F06AB" w:rsidRPr="00E82031" w:rsidTr="007B5489">
        <w:trPr>
          <w:trHeight w:val="1878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051/2011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Familiar - UBSF N-12, situada à rua </w:t>
            </w:r>
            <w:proofErr w:type="spellStart"/>
            <w:r w:rsidRPr="00E82031">
              <w:rPr>
                <w:bCs/>
                <w:sz w:val="16"/>
                <w:szCs w:val="16"/>
              </w:rPr>
              <w:t>Walquíria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Vieira Alves, s/n, </w:t>
            </w:r>
            <w:proofErr w:type="spellStart"/>
            <w:r w:rsidRPr="00E82031">
              <w:rPr>
                <w:bCs/>
                <w:sz w:val="16"/>
                <w:szCs w:val="16"/>
              </w:rPr>
              <w:t>Qd</w:t>
            </w:r>
            <w:proofErr w:type="spellEnd"/>
            <w:r w:rsidRPr="00E82031">
              <w:rPr>
                <w:bCs/>
                <w:sz w:val="16"/>
                <w:szCs w:val="16"/>
              </w:rPr>
              <w:t>. A-18 – Novo Aleixo.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Torres Construções </w:t>
            </w:r>
            <w:proofErr w:type="spellStart"/>
            <w:r w:rsidRPr="00E82031">
              <w:rPr>
                <w:bCs/>
                <w:sz w:val="16"/>
                <w:szCs w:val="16"/>
              </w:rPr>
              <w:t>Ltda</w:t>
            </w:r>
            <w:proofErr w:type="spellEnd"/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Contato UBSF: Rosângela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Valor Contratado: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R$ 333.149,26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Cs/>
                <w:sz w:val="16"/>
                <w:szCs w:val="16"/>
              </w:rPr>
              <w:t>: 2011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10/11 – 265.967,71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29/12 -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 </w:t>
            </w:r>
            <w:proofErr w:type="gramEnd"/>
            <w:r w:rsidRPr="00E82031">
              <w:rPr>
                <w:bCs/>
                <w:sz w:val="16"/>
                <w:szCs w:val="16"/>
              </w:rPr>
              <w:t>63.997,42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proofErr w:type="spellStart"/>
            <w:r w:rsidRPr="00E82031">
              <w:rPr>
                <w:b/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/>
                <w:bCs/>
                <w:sz w:val="16"/>
                <w:szCs w:val="16"/>
              </w:rPr>
              <w:t xml:space="preserve">. 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>total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R$ 329.965,13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 pagar:     R$ 3.184,13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706CFA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Utilizando banheiro para depósito de</w:t>
            </w:r>
            <w:r w:rsidRPr="00E82031">
              <w:rPr>
                <w:bCs/>
                <w:sz w:val="16"/>
                <w:szCs w:val="16"/>
              </w:rPr>
              <w:t xml:space="preserve"> </w:t>
            </w:r>
            <w:r w:rsidR="003F06AB" w:rsidRPr="00E82031">
              <w:rPr>
                <w:bCs/>
                <w:sz w:val="16"/>
                <w:szCs w:val="16"/>
              </w:rPr>
              <w:t>lixo hospitalar.</w:t>
            </w:r>
          </w:p>
          <w:p w:rsidR="003F06AB" w:rsidRPr="00E82031" w:rsidRDefault="00911148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 xml:space="preserve">Não há regularidade na </w:t>
            </w:r>
            <w:proofErr w:type="spellStart"/>
            <w:r w:rsidR="003F06AB" w:rsidRPr="00E82031">
              <w:rPr>
                <w:bCs/>
                <w:sz w:val="16"/>
                <w:szCs w:val="16"/>
              </w:rPr>
              <w:t>frequência</w:t>
            </w:r>
            <w:proofErr w:type="spellEnd"/>
            <w:r w:rsidR="003F06AB" w:rsidRPr="00E82031">
              <w:rPr>
                <w:bCs/>
                <w:sz w:val="16"/>
                <w:szCs w:val="16"/>
              </w:rPr>
              <w:t xml:space="preserve"> de Médico e enfermeiro na Unidade de Saúde;</w:t>
            </w:r>
          </w:p>
          <w:p w:rsidR="003F06AB" w:rsidRPr="00E82031" w:rsidRDefault="00911148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Condicionador de ar com defeito.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</w:tr>
      <w:tr w:rsidR="003F06AB" w:rsidRPr="00E82031" w:rsidTr="007B5489"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012/2012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Familiar - UBSF N-21, situada à rua 32, c/ Rua 83 s/n </w:t>
            </w:r>
            <w:proofErr w:type="spellStart"/>
            <w:r w:rsidRPr="00E82031">
              <w:rPr>
                <w:bCs/>
                <w:sz w:val="16"/>
                <w:szCs w:val="16"/>
              </w:rPr>
              <w:t>Amazonino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Mendes (</w:t>
            </w:r>
            <w:proofErr w:type="spellStart"/>
            <w:r w:rsidRPr="00E82031">
              <w:rPr>
                <w:bCs/>
                <w:sz w:val="16"/>
                <w:szCs w:val="16"/>
              </w:rPr>
              <w:t>Multirão</w:t>
            </w:r>
            <w:proofErr w:type="spellEnd"/>
            <w:r w:rsidRPr="00E82031">
              <w:rPr>
                <w:bCs/>
                <w:sz w:val="16"/>
                <w:szCs w:val="16"/>
              </w:rPr>
              <w:t>) Novo Aleixo.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Contato UBSF: Paulo Cesar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Médica: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spellStart"/>
            <w:proofErr w:type="gramEnd"/>
            <w:r w:rsidRPr="00E82031">
              <w:rPr>
                <w:bCs/>
                <w:sz w:val="16"/>
                <w:szCs w:val="16"/>
              </w:rPr>
              <w:t>Dra.Izione</w:t>
            </w:r>
            <w:proofErr w:type="spellEnd"/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Valor Contratado: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R$ 334.380,19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em 2012: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07/08 – 169.295,52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proofErr w:type="spellStart"/>
            <w:r w:rsidRPr="00E82031">
              <w:rPr>
                <w:b/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/>
                <w:bCs/>
                <w:sz w:val="16"/>
                <w:szCs w:val="16"/>
              </w:rPr>
              <w:t xml:space="preserve">. </w:t>
            </w:r>
            <w:proofErr w:type="gramStart"/>
            <w:r w:rsidRPr="00E82031">
              <w:rPr>
                <w:b/>
                <w:bCs/>
                <w:sz w:val="16"/>
                <w:szCs w:val="16"/>
              </w:rPr>
              <w:t>total</w:t>
            </w:r>
            <w:proofErr w:type="gramEnd"/>
            <w:r w:rsidRPr="00E82031">
              <w:rPr>
                <w:b/>
                <w:bCs/>
                <w:sz w:val="16"/>
                <w:szCs w:val="16"/>
              </w:rPr>
              <w:t>: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R$ 169.295,52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 pagar:     R$ 165.084,67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911148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>Lixeiras quebradas.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</w:tc>
      </w:tr>
      <w:tr w:rsidR="003F06AB" w:rsidRPr="00E82031" w:rsidTr="00F110E7">
        <w:trPr>
          <w:trHeight w:val="144"/>
        </w:trPr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004/2011</w:t>
            </w:r>
          </w:p>
        </w:tc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Unidade Básica de Saúde</w:t>
            </w:r>
            <w:proofErr w:type="gramStart"/>
            <w:r w:rsidRPr="00E82031">
              <w:rPr>
                <w:bCs/>
                <w:sz w:val="16"/>
                <w:szCs w:val="16"/>
              </w:rPr>
              <w:t xml:space="preserve">  </w:t>
            </w:r>
            <w:proofErr w:type="gramEnd"/>
            <w:r w:rsidRPr="00E82031">
              <w:rPr>
                <w:bCs/>
                <w:sz w:val="16"/>
                <w:szCs w:val="16"/>
              </w:rPr>
              <w:t>Familiar - UBSF N-44, situada na Rua 5, Zumbi.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 xml:space="preserve">Construtora: </w:t>
            </w:r>
            <w:proofErr w:type="gramStart"/>
            <w:r w:rsidRPr="00E82031">
              <w:rPr>
                <w:bCs/>
                <w:sz w:val="16"/>
                <w:szCs w:val="16"/>
              </w:rPr>
              <w:t>Construtora Alcance</w:t>
            </w:r>
            <w:proofErr w:type="gramEnd"/>
            <w:r w:rsidRPr="00E82031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E82031">
              <w:rPr>
                <w:bCs/>
                <w:sz w:val="16"/>
                <w:szCs w:val="16"/>
              </w:rPr>
              <w:t>Ltda</w:t>
            </w:r>
            <w:proofErr w:type="spellEnd"/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F110E7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Contato: Sem contato (havia somente vigia)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Valor Contratado: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R$ 332.684,29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proofErr w:type="spellStart"/>
            <w:r w:rsidRPr="00E82031">
              <w:rPr>
                <w:bCs/>
                <w:sz w:val="16"/>
                <w:szCs w:val="16"/>
              </w:rPr>
              <w:t>Pgto</w:t>
            </w:r>
            <w:proofErr w:type="spellEnd"/>
            <w:r w:rsidRPr="00E82031">
              <w:rPr>
                <w:bCs/>
                <w:sz w:val="16"/>
                <w:szCs w:val="16"/>
              </w:rPr>
              <w:t xml:space="preserve"> em 2011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18/04 – 322.256,55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Total pago: 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b/>
                <w:bCs/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 xml:space="preserve"> R$ 322.256,55</w:t>
            </w:r>
          </w:p>
          <w:p w:rsidR="003F06AB" w:rsidRPr="00E82031" w:rsidRDefault="003F06AB" w:rsidP="0007393D">
            <w:pPr>
              <w:spacing w:line="240" w:lineRule="auto"/>
              <w:textAlignment w:val="auto"/>
              <w:rPr>
                <w:sz w:val="16"/>
                <w:szCs w:val="16"/>
              </w:rPr>
            </w:pPr>
            <w:r w:rsidRPr="00E82031">
              <w:rPr>
                <w:b/>
                <w:bCs/>
                <w:sz w:val="16"/>
                <w:szCs w:val="16"/>
              </w:rPr>
              <w:t>Diferença a pagar:     R$ 10.427,74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06AB" w:rsidRPr="00E82031" w:rsidRDefault="00911148" w:rsidP="0007393D">
            <w:pPr>
              <w:spacing w:line="240" w:lineRule="auto"/>
              <w:textAlignment w:val="auto"/>
              <w:rPr>
                <w:bCs/>
                <w:sz w:val="16"/>
                <w:szCs w:val="16"/>
              </w:rPr>
            </w:pPr>
            <w:r w:rsidRPr="00E82031">
              <w:rPr>
                <w:bCs/>
                <w:sz w:val="16"/>
                <w:szCs w:val="16"/>
              </w:rPr>
              <w:t>-</w:t>
            </w:r>
            <w:r w:rsidR="003F06AB" w:rsidRPr="00E82031">
              <w:rPr>
                <w:bCs/>
                <w:sz w:val="16"/>
                <w:szCs w:val="16"/>
              </w:rPr>
              <w:t xml:space="preserve">UBSF N44 - Está Pronta a </w:t>
            </w:r>
            <w:proofErr w:type="gramStart"/>
            <w:r w:rsidR="003F06AB" w:rsidRPr="00E82031">
              <w:rPr>
                <w:bCs/>
                <w:sz w:val="16"/>
                <w:szCs w:val="16"/>
              </w:rPr>
              <w:t>5</w:t>
            </w:r>
            <w:proofErr w:type="gramEnd"/>
            <w:r w:rsidR="003F06AB" w:rsidRPr="00E82031">
              <w:rPr>
                <w:bCs/>
                <w:sz w:val="16"/>
                <w:szCs w:val="16"/>
              </w:rPr>
              <w:t xml:space="preserve"> meses não funciona  por falta de poço artesiano.</w:t>
            </w:r>
          </w:p>
        </w:tc>
      </w:tr>
    </w:tbl>
    <w:p w:rsidR="003F06AB" w:rsidRPr="00702ED2" w:rsidRDefault="003F06AB" w:rsidP="0007393D">
      <w:pPr>
        <w:pStyle w:val="Recuodecorpodetexto3"/>
        <w:tabs>
          <w:tab w:val="left" w:pos="851"/>
        </w:tabs>
        <w:spacing w:line="240" w:lineRule="auto"/>
        <w:ind w:left="568"/>
        <w:rPr>
          <w:b/>
          <w:sz w:val="24"/>
          <w:szCs w:val="24"/>
        </w:rPr>
      </w:pPr>
    </w:p>
    <w:p w:rsidR="008B1BB0" w:rsidRPr="00702ED2" w:rsidRDefault="005A218B" w:rsidP="0007393D">
      <w:pPr>
        <w:pStyle w:val="Recuodecorpodetexto3"/>
        <w:tabs>
          <w:tab w:val="left" w:pos="851"/>
        </w:tabs>
        <w:spacing w:line="240" w:lineRule="auto"/>
        <w:ind w:left="568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7356DB" w:rsidRPr="00D941CF">
        <w:rPr>
          <w:b/>
          <w:sz w:val="24"/>
          <w:szCs w:val="24"/>
        </w:rPr>
        <w:t>.</w:t>
      </w:r>
      <w:r w:rsidR="003B0E8B" w:rsidRPr="00D941CF">
        <w:rPr>
          <w:b/>
          <w:sz w:val="24"/>
          <w:szCs w:val="24"/>
        </w:rPr>
        <w:t>5</w:t>
      </w:r>
      <w:r w:rsidR="00E73F64" w:rsidRPr="00D941CF">
        <w:rPr>
          <w:b/>
          <w:sz w:val="24"/>
          <w:szCs w:val="24"/>
        </w:rPr>
        <w:t xml:space="preserve">- </w:t>
      </w:r>
      <w:r w:rsidR="00645BC5" w:rsidRPr="00D941CF">
        <w:rPr>
          <w:sz w:val="24"/>
          <w:szCs w:val="24"/>
        </w:rPr>
        <w:t>Determinar</w:t>
      </w:r>
      <w:r w:rsidR="008B1BB0" w:rsidRPr="00D941CF">
        <w:rPr>
          <w:sz w:val="24"/>
          <w:szCs w:val="24"/>
        </w:rPr>
        <w:t xml:space="preserve"> </w:t>
      </w:r>
      <w:r w:rsidR="00645BC5" w:rsidRPr="00D941CF">
        <w:rPr>
          <w:sz w:val="24"/>
          <w:szCs w:val="24"/>
        </w:rPr>
        <w:t>à</w:t>
      </w:r>
      <w:r w:rsidR="008B1BB0" w:rsidRPr="00D941CF">
        <w:rPr>
          <w:sz w:val="24"/>
          <w:szCs w:val="24"/>
        </w:rPr>
        <w:t xml:space="preserve">s Unidades Técnicas </w:t>
      </w:r>
      <w:r w:rsidR="00645BC5" w:rsidRPr="00D941CF">
        <w:rPr>
          <w:sz w:val="24"/>
          <w:szCs w:val="24"/>
        </w:rPr>
        <w:t>que observem</w:t>
      </w:r>
      <w:r w:rsidR="008B1BB0" w:rsidRPr="00D941CF">
        <w:rPr>
          <w:sz w:val="24"/>
          <w:szCs w:val="24"/>
        </w:rPr>
        <w:t xml:space="preserve"> as recomendações sugeridas pelo Ministério Público de Contas, no Parecer nº 2967/2014, em especial </w:t>
      </w:r>
      <w:r w:rsidR="002C6141" w:rsidRPr="00D941CF">
        <w:rPr>
          <w:sz w:val="24"/>
          <w:szCs w:val="24"/>
        </w:rPr>
        <w:t xml:space="preserve">quanto </w:t>
      </w:r>
      <w:r w:rsidR="008B1BB0" w:rsidRPr="00D941CF">
        <w:rPr>
          <w:sz w:val="24"/>
          <w:szCs w:val="24"/>
        </w:rPr>
        <w:t>aos processos em tramitação nesse Tribunal, conforme relação abaixo:</w:t>
      </w:r>
    </w:p>
    <w:p w:rsidR="00513D1D" w:rsidRPr="00702ED2" w:rsidRDefault="00513D1D" w:rsidP="0007393D">
      <w:pPr>
        <w:pStyle w:val="Recuodecorpodetexto3"/>
        <w:tabs>
          <w:tab w:val="left" w:pos="851"/>
        </w:tabs>
        <w:spacing w:line="240" w:lineRule="auto"/>
        <w:ind w:left="568"/>
        <w:rPr>
          <w:sz w:val="10"/>
          <w:szCs w:val="10"/>
        </w:rPr>
      </w:pPr>
    </w:p>
    <w:tbl>
      <w:tblPr>
        <w:tblStyle w:val="Tabelacomgrade"/>
        <w:tblW w:w="0" w:type="auto"/>
        <w:tblInd w:w="675" w:type="dxa"/>
        <w:tblLook w:val="04A0"/>
      </w:tblPr>
      <w:tblGrid>
        <w:gridCol w:w="1418"/>
        <w:gridCol w:w="7087"/>
      </w:tblGrid>
      <w:tr w:rsidR="008B1BB0" w:rsidTr="003B0E8B">
        <w:tc>
          <w:tcPr>
            <w:tcW w:w="1418" w:type="dxa"/>
          </w:tcPr>
          <w:p w:rsidR="008B1BB0" w:rsidRPr="00702ED2" w:rsidRDefault="008B1BB0" w:rsidP="003B0E8B">
            <w:pPr>
              <w:pStyle w:val="Recuodecorpodetexto3"/>
              <w:tabs>
                <w:tab w:val="left" w:pos="851"/>
              </w:tabs>
              <w:spacing w:line="240" w:lineRule="auto"/>
              <w:jc w:val="center"/>
              <w:rPr>
                <w:b/>
                <w:sz w:val="20"/>
              </w:rPr>
            </w:pPr>
            <w:r w:rsidRPr="00702ED2">
              <w:rPr>
                <w:b/>
                <w:sz w:val="20"/>
              </w:rPr>
              <w:t>Número</w:t>
            </w:r>
          </w:p>
        </w:tc>
        <w:tc>
          <w:tcPr>
            <w:tcW w:w="7087" w:type="dxa"/>
          </w:tcPr>
          <w:p w:rsidR="008B1BB0" w:rsidRPr="00702ED2" w:rsidRDefault="008B1BB0" w:rsidP="0007393D">
            <w:pPr>
              <w:pStyle w:val="Recuodecorpodetexto3"/>
              <w:tabs>
                <w:tab w:val="left" w:pos="851"/>
              </w:tabs>
              <w:spacing w:line="240" w:lineRule="auto"/>
              <w:jc w:val="center"/>
              <w:rPr>
                <w:b/>
                <w:sz w:val="20"/>
              </w:rPr>
            </w:pPr>
            <w:r w:rsidRPr="00702ED2">
              <w:rPr>
                <w:b/>
                <w:sz w:val="20"/>
              </w:rPr>
              <w:t>Objeto</w:t>
            </w:r>
          </w:p>
        </w:tc>
      </w:tr>
      <w:tr w:rsidR="008B1BB0" w:rsidTr="003B0E8B">
        <w:tc>
          <w:tcPr>
            <w:tcW w:w="1418" w:type="dxa"/>
          </w:tcPr>
          <w:p w:rsidR="008B1BB0" w:rsidRPr="00702ED2" w:rsidRDefault="008B1BB0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4319/2012</w:t>
            </w:r>
          </w:p>
        </w:tc>
        <w:tc>
          <w:tcPr>
            <w:tcW w:w="7087" w:type="dxa"/>
          </w:tcPr>
          <w:p w:rsidR="008B1BB0" w:rsidRPr="00702ED2" w:rsidRDefault="008B1BB0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Relatório do 1º monitoramento da auditoria operacional em conjunto</w:t>
            </w:r>
            <w:r w:rsidR="007906EB" w:rsidRPr="00702ED2">
              <w:rPr>
                <w:sz w:val="20"/>
              </w:rPr>
              <w:t xml:space="preserve"> com o Departamento de Auditoria Ambiental, realizada no programa de governo “Manaus Limpa”, na área de resíduos sólidos urbanos.</w:t>
            </w:r>
          </w:p>
        </w:tc>
      </w:tr>
      <w:tr w:rsidR="007906EB" w:rsidTr="003B0E8B">
        <w:tc>
          <w:tcPr>
            <w:tcW w:w="1418" w:type="dxa"/>
          </w:tcPr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4066/2011</w:t>
            </w:r>
          </w:p>
        </w:tc>
        <w:tc>
          <w:tcPr>
            <w:tcW w:w="7087" w:type="dxa"/>
          </w:tcPr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Relatório Operacional realizado na função saneamento, em resíduos sólidos urbanos no município de Manaus, executado pelo DEAOP.</w:t>
            </w:r>
          </w:p>
        </w:tc>
      </w:tr>
      <w:tr w:rsidR="007906EB" w:rsidTr="003B0E8B">
        <w:tc>
          <w:tcPr>
            <w:tcW w:w="1418" w:type="dxa"/>
          </w:tcPr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2397/2013</w:t>
            </w:r>
          </w:p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5408/2012</w:t>
            </w:r>
          </w:p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5641/2012</w:t>
            </w:r>
          </w:p>
        </w:tc>
        <w:tc>
          <w:tcPr>
            <w:tcW w:w="7087" w:type="dxa"/>
          </w:tcPr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Recurso de Reconsideração interposto pelo Município de Manaus, através da Procuradoria Geral do Município, em face da Decisão nº 26/2013-</w:t>
            </w:r>
            <w:proofErr w:type="spellStart"/>
            <w:r w:rsidRPr="00702ED2">
              <w:rPr>
                <w:sz w:val="20"/>
              </w:rPr>
              <w:t>TCE-Tribunal</w:t>
            </w:r>
            <w:proofErr w:type="spellEnd"/>
            <w:r w:rsidRPr="00702ED2">
              <w:rPr>
                <w:sz w:val="20"/>
              </w:rPr>
              <w:t xml:space="preserve"> Pleno, exarada nos autos do processo TCE nº 5408/2012.</w:t>
            </w:r>
          </w:p>
        </w:tc>
      </w:tr>
      <w:tr w:rsidR="007906EB" w:rsidTr="003B0E8B">
        <w:tc>
          <w:tcPr>
            <w:tcW w:w="1418" w:type="dxa"/>
          </w:tcPr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1839/2011</w:t>
            </w:r>
          </w:p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1879/2012</w:t>
            </w:r>
          </w:p>
        </w:tc>
        <w:tc>
          <w:tcPr>
            <w:tcW w:w="7087" w:type="dxa"/>
          </w:tcPr>
          <w:p w:rsidR="007906EB" w:rsidRPr="00702ED2" w:rsidRDefault="007906EB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Prestação de Contas do Sr. José Aparecido dos Santos, Secretário da SEMULSP, Exercício 2010 e 2011.</w:t>
            </w:r>
          </w:p>
        </w:tc>
      </w:tr>
      <w:tr w:rsidR="007906EB" w:rsidTr="003B0E8B">
        <w:tc>
          <w:tcPr>
            <w:tcW w:w="1418" w:type="dxa"/>
          </w:tcPr>
          <w:p w:rsidR="007906EB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5807/2013</w:t>
            </w:r>
          </w:p>
        </w:tc>
        <w:tc>
          <w:tcPr>
            <w:tcW w:w="7087" w:type="dxa"/>
          </w:tcPr>
          <w:p w:rsidR="007906EB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 xml:space="preserve">Exposição de motivos formulada pelo Procurador Ruy Marcelo Alencar de Mendonça, com anuência do Conselheiro Raimundo José </w:t>
            </w:r>
            <w:proofErr w:type="spellStart"/>
            <w:r w:rsidRPr="00702ED2">
              <w:rPr>
                <w:sz w:val="20"/>
              </w:rPr>
              <w:t>Michiles</w:t>
            </w:r>
            <w:proofErr w:type="spellEnd"/>
            <w:r w:rsidRPr="00702ED2">
              <w:rPr>
                <w:sz w:val="20"/>
              </w:rPr>
              <w:t>, sobre Obras de Infraestrutura Viária para as Ações de Revitalização Urbana de Acessibilidade.</w:t>
            </w:r>
          </w:p>
        </w:tc>
      </w:tr>
      <w:tr w:rsidR="007906EB" w:rsidTr="003B0E8B">
        <w:tc>
          <w:tcPr>
            <w:tcW w:w="1418" w:type="dxa"/>
          </w:tcPr>
          <w:p w:rsidR="007906EB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3644/2013</w:t>
            </w:r>
          </w:p>
        </w:tc>
        <w:tc>
          <w:tcPr>
            <w:tcW w:w="7087" w:type="dxa"/>
          </w:tcPr>
          <w:p w:rsidR="007906EB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Apuração de boa-gestão da municipalidade quanto à economicidade, razoabilidade e modicidade da fixação de tarifa para o serviço de transporte coletivo.</w:t>
            </w:r>
          </w:p>
        </w:tc>
      </w:tr>
      <w:tr w:rsidR="007906EB" w:rsidTr="003B0E8B">
        <w:tc>
          <w:tcPr>
            <w:tcW w:w="1418" w:type="dxa"/>
          </w:tcPr>
          <w:p w:rsidR="007906EB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5113/2013</w:t>
            </w:r>
          </w:p>
        </w:tc>
        <w:tc>
          <w:tcPr>
            <w:tcW w:w="7087" w:type="dxa"/>
          </w:tcPr>
          <w:p w:rsidR="007906EB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Representação acerca de irregularidades no sistema de transporte público municipal de Manaus.</w:t>
            </w:r>
          </w:p>
        </w:tc>
      </w:tr>
      <w:tr w:rsidR="00FB44BE" w:rsidTr="003B0E8B">
        <w:tc>
          <w:tcPr>
            <w:tcW w:w="1418" w:type="dxa"/>
          </w:tcPr>
          <w:p w:rsidR="00FB44BE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3103/2012</w:t>
            </w:r>
          </w:p>
        </w:tc>
        <w:tc>
          <w:tcPr>
            <w:tcW w:w="7087" w:type="dxa"/>
          </w:tcPr>
          <w:p w:rsidR="00FB44BE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Inscrição dos créditos vencidos em dívida ativa, sob pena de prescrição por decurso do prazo de cobrança.</w:t>
            </w:r>
          </w:p>
        </w:tc>
      </w:tr>
      <w:tr w:rsidR="00FB44BE" w:rsidTr="003B0E8B">
        <w:tc>
          <w:tcPr>
            <w:tcW w:w="1418" w:type="dxa"/>
          </w:tcPr>
          <w:p w:rsidR="00FB44BE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2919/2014</w:t>
            </w:r>
          </w:p>
        </w:tc>
        <w:tc>
          <w:tcPr>
            <w:tcW w:w="7087" w:type="dxa"/>
          </w:tcPr>
          <w:p w:rsidR="00FB44BE" w:rsidRPr="00702ED2" w:rsidRDefault="00FB44BE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 xml:space="preserve">Representação interposta pelo Sr. Waldemir José contra concessão realizada pela prefeitura municipal de Manaus, por meio da SMTU, face </w:t>
            </w:r>
            <w:proofErr w:type="gramStart"/>
            <w:r w:rsidRPr="00702ED2">
              <w:rPr>
                <w:sz w:val="20"/>
              </w:rPr>
              <w:t>as</w:t>
            </w:r>
            <w:proofErr w:type="gramEnd"/>
            <w:r w:rsidRPr="00702ED2">
              <w:rPr>
                <w:sz w:val="20"/>
              </w:rPr>
              <w:t xml:space="preserve"> empresas concessionárias do transporte público.</w:t>
            </w:r>
          </w:p>
        </w:tc>
      </w:tr>
      <w:tr w:rsidR="00FB44BE" w:rsidTr="003B0E8B">
        <w:tc>
          <w:tcPr>
            <w:tcW w:w="1418" w:type="dxa"/>
          </w:tcPr>
          <w:p w:rsidR="00FB44BE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6930/2013</w:t>
            </w:r>
          </w:p>
        </w:tc>
        <w:tc>
          <w:tcPr>
            <w:tcW w:w="7087" w:type="dxa"/>
          </w:tcPr>
          <w:p w:rsidR="00FB44BE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 xml:space="preserve">Inspeção Extraordinária na SEMED em razão de possíveis irregularidades em contratos e aditivos </w:t>
            </w:r>
            <w:proofErr w:type="gramStart"/>
            <w:r w:rsidRPr="00702ED2">
              <w:rPr>
                <w:sz w:val="20"/>
              </w:rPr>
              <w:t>referente a aluguéis de imóveis</w:t>
            </w:r>
            <w:proofErr w:type="gramEnd"/>
            <w:r w:rsidRPr="00702ED2">
              <w:rPr>
                <w:sz w:val="20"/>
              </w:rPr>
              <w:t>.</w:t>
            </w:r>
          </w:p>
        </w:tc>
      </w:tr>
      <w:tr w:rsidR="00FB44BE" w:rsidTr="003B0E8B">
        <w:tc>
          <w:tcPr>
            <w:tcW w:w="1418" w:type="dxa"/>
          </w:tcPr>
          <w:p w:rsidR="00FB44BE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3753/2009</w:t>
            </w:r>
          </w:p>
        </w:tc>
        <w:tc>
          <w:tcPr>
            <w:tcW w:w="7087" w:type="dxa"/>
          </w:tcPr>
          <w:p w:rsidR="00FB44BE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Representação referente ao Decreto nº 157, de 10.06.09, publicado no Diário Oficial de Manaus.</w:t>
            </w:r>
          </w:p>
        </w:tc>
      </w:tr>
      <w:tr w:rsidR="00513D1D" w:rsidTr="003B0E8B">
        <w:tc>
          <w:tcPr>
            <w:tcW w:w="1418" w:type="dxa"/>
          </w:tcPr>
          <w:p w:rsidR="00513D1D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267/2013</w:t>
            </w:r>
          </w:p>
        </w:tc>
        <w:tc>
          <w:tcPr>
            <w:tcW w:w="7087" w:type="dxa"/>
          </w:tcPr>
          <w:p w:rsidR="00513D1D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Representação com pedido de medida cautelar do Sr. Ruy Marcelo Alencar de Mendonça, contra o município de Manaus, contra os Srs. Secretários Municipais e Contra os Srs. Controlador-Geral Adjunto e Procurador Geral do Município, em face da nulidade de portarias de efetivação de pessoal temporário.</w:t>
            </w:r>
          </w:p>
        </w:tc>
      </w:tr>
      <w:tr w:rsidR="00513D1D" w:rsidTr="003B0E8B">
        <w:tc>
          <w:tcPr>
            <w:tcW w:w="1418" w:type="dxa"/>
          </w:tcPr>
          <w:p w:rsidR="00513D1D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>2377/2013</w:t>
            </w:r>
          </w:p>
        </w:tc>
        <w:tc>
          <w:tcPr>
            <w:tcW w:w="7087" w:type="dxa"/>
          </w:tcPr>
          <w:p w:rsidR="00513D1D" w:rsidRPr="00702ED2" w:rsidRDefault="00513D1D" w:rsidP="0007393D">
            <w:pPr>
              <w:pStyle w:val="Recuodecorpodetexto3"/>
              <w:tabs>
                <w:tab w:val="left" w:pos="851"/>
              </w:tabs>
              <w:spacing w:line="240" w:lineRule="auto"/>
              <w:rPr>
                <w:sz w:val="20"/>
              </w:rPr>
            </w:pPr>
            <w:r w:rsidRPr="00702ED2">
              <w:rPr>
                <w:sz w:val="20"/>
              </w:rPr>
              <w:t xml:space="preserve">Prestação de Contas do Sr. </w:t>
            </w:r>
            <w:proofErr w:type="spellStart"/>
            <w:r w:rsidRPr="00702ED2">
              <w:rPr>
                <w:sz w:val="20"/>
              </w:rPr>
              <w:t>Ronyerveson</w:t>
            </w:r>
            <w:proofErr w:type="spellEnd"/>
            <w:r w:rsidRPr="00702ED2">
              <w:rPr>
                <w:sz w:val="20"/>
              </w:rPr>
              <w:t xml:space="preserve"> Pereira Siqueira, Diretor Presidente da Fundação Municipal de Inclusão </w:t>
            </w:r>
            <w:proofErr w:type="spellStart"/>
            <w:r w:rsidRPr="00702ED2">
              <w:rPr>
                <w:sz w:val="20"/>
              </w:rPr>
              <w:t>Socioeducacional-FMDS</w:t>
            </w:r>
            <w:proofErr w:type="spellEnd"/>
            <w:r w:rsidRPr="00702ED2">
              <w:rPr>
                <w:sz w:val="20"/>
              </w:rPr>
              <w:t>, exercício 2012.</w:t>
            </w:r>
          </w:p>
        </w:tc>
      </w:tr>
    </w:tbl>
    <w:p w:rsidR="00513D1D" w:rsidRDefault="006561D6" w:rsidP="0007393D">
      <w:pPr>
        <w:spacing w:line="360" w:lineRule="auto"/>
        <w:ind w:firstLine="900"/>
        <w:rPr>
          <w:rFonts w:eastAsia="Arial Unicode MS"/>
          <w:szCs w:val="24"/>
        </w:rPr>
      </w:pPr>
      <w:r w:rsidRPr="00E82031">
        <w:rPr>
          <w:rFonts w:eastAsia="Arial Unicode MS"/>
          <w:szCs w:val="24"/>
        </w:rPr>
        <w:t xml:space="preserve">  </w:t>
      </w:r>
    </w:p>
    <w:p w:rsidR="003E13BF" w:rsidRPr="00E82031" w:rsidRDefault="006561D6" w:rsidP="0007393D">
      <w:pPr>
        <w:spacing w:line="360" w:lineRule="auto"/>
        <w:ind w:firstLine="900"/>
        <w:rPr>
          <w:rFonts w:eastAsia="Arial Unicode MS"/>
          <w:szCs w:val="24"/>
        </w:rPr>
      </w:pPr>
      <w:r w:rsidRPr="00E82031">
        <w:rPr>
          <w:rFonts w:eastAsia="Arial Unicode MS"/>
          <w:szCs w:val="24"/>
        </w:rPr>
        <w:t xml:space="preserve">É </w:t>
      </w:r>
      <w:r w:rsidR="0017467D" w:rsidRPr="00E82031">
        <w:rPr>
          <w:rFonts w:eastAsia="Arial Unicode MS"/>
          <w:szCs w:val="24"/>
        </w:rPr>
        <w:t xml:space="preserve">o </w:t>
      </w:r>
      <w:r w:rsidRPr="00E82031">
        <w:rPr>
          <w:rFonts w:eastAsia="Arial Unicode MS"/>
          <w:szCs w:val="24"/>
        </w:rPr>
        <w:t>voto.</w:t>
      </w:r>
    </w:p>
    <w:p w:rsidR="003E13BF" w:rsidRPr="00E82031" w:rsidRDefault="003E13BF" w:rsidP="0007393D">
      <w:pPr>
        <w:spacing w:line="360" w:lineRule="auto"/>
        <w:ind w:firstLine="900"/>
        <w:rPr>
          <w:rFonts w:eastAsia="Arial Unicode MS"/>
          <w:szCs w:val="24"/>
        </w:rPr>
      </w:pPr>
    </w:p>
    <w:p w:rsidR="003E13BF" w:rsidRPr="00E82031" w:rsidRDefault="006561D6" w:rsidP="0007393D">
      <w:pPr>
        <w:spacing w:line="240" w:lineRule="auto"/>
        <w:ind w:firstLine="567"/>
        <w:rPr>
          <w:szCs w:val="24"/>
        </w:rPr>
      </w:pPr>
      <w:r w:rsidRPr="00E82031">
        <w:rPr>
          <w:rFonts w:eastAsia="Arial Unicode MS"/>
          <w:b/>
          <w:szCs w:val="24"/>
        </w:rPr>
        <w:t>SALA DAS SESSÕES DO TRIBUNAL DE CONTAS DO ESTADO DO AMAZONAS</w:t>
      </w:r>
      <w:r w:rsidRPr="00E82031">
        <w:rPr>
          <w:rFonts w:eastAsia="Arial Unicode MS"/>
          <w:szCs w:val="24"/>
        </w:rPr>
        <w:t xml:space="preserve">, em Manaus, </w:t>
      </w:r>
      <w:r w:rsidR="006F567F">
        <w:rPr>
          <w:rFonts w:eastAsia="Arial Unicode MS"/>
          <w:szCs w:val="24"/>
        </w:rPr>
        <w:t xml:space="preserve">30 </w:t>
      </w:r>
      <w:r w:rsidR="00467DEF">
        <w:rPr>
          <w:rFonts w:eastAsia="Arial Unicode MS"/>
          <w:szCs w:val="24"/>
        </w:rPr>
        <w:t>de</w:t>
      </w:r>
      <w:r w:rsidRPr="00E82031">
        <w:rPr>
          <w:rFonts w:eastAsia="Arial Unicode MS"/>
          <w:szCs w:val="24"/>
        </w:rPr>
        <w:t xml:space="preserve"> </w:t>
      </w:r>
      <w:r w:rsidR="003F06AB" w:rsidRPr="00E82031">
        <w:rPr>
          <w:rFonts w:eastAsia="Arial Unicode MS"/>
          <w:szCs w:val="24"/>
        </w:rPr>
        <w:t>O</w:t>
      </w:r>
      <w:r w:rsidR="00467DEF">
        <w:rPr>
          <w:rFonts w:eastAsia="Arial Unicode MS"/>
          <w:szCs w:val="24"/>
        </w:rPr>
        <w:t>utubro</w:t>
      </w:r>
      <w:r w:rsidRPr="00E82031">
        <w:rPr>
          <w:rFonts w:eastAsia="Arial Unicode MS"/>
          <w:szCs w:val="24"/>
        </w:rPr>
        <w:t xml:space="preserve"> </w:t>
      </w:r>
      <w:r w:rsidR="00467DEF">
        <w:rPr>
          <w:rFonts w:eastAsia="Arial Unicode MS"/>
          <w:szCs w:val="24"/>
        </w:rPr>
        <w:t>de</w:t>
      </w:r>
      <w:r w:rsidRPr="00E82031">
        <w:rPr>
          <w:rFonts w:eastAsia="Arial Unicode MS"/>
          <w:szCs w:val="24"/>
        </w:rPr>
        <w:t xml:space="preserve"> 2014</w:t>
      </w:r>
      <w:r w:rsidR="003F06AB" w:rsidRPr="00E82031">
        <w:rPr>
          <w:rFonts w:eastAsia="Arial Unicode MS"/>
          <w:szCs w:val="24"/>
        </w:rPr>
        <w:t>.</w:t>
      </w:r>
      <w:r w:rsidRPr="00E82031">
        <w:rPr>
          <w:rFonts w:eastAsia="Arial Unicode MS"/>
          <w:szCs w:val="24"/>
        </w:rPr>
        <w:t xml:space="preserve">    </w:t>
      </w:r>
    </w:p>
    <w:p w:rsidR="003E13BF" w:rsidRPr="00E82031" w:rsidRDefault="003E13BF" w:rsidP="0007393D">
      <w:pPr>
        <w:spacing w:line="360" w:lineRule="auto"/>
        <w:ind w:firstLine="851"/>
        <w:rPr>
          <w:rFonts w:eastAsia="Arial Unicode MS"/>
          <w:szCs w:val="24"/>
        </w:rPr>
      </w:pPr>
    </w:p>
    <w:p w:rsidR="003E13BF" w:rsidRPr="00E82031" w:rsidRDefault="006561D6" w:rsidP="0007393D">
      <w:pPr>
        <w:jc w:val="center"/>
        <w:rPr>
          <w:szCs w:val="24"/>
        </w:rPr>
      </w:pPr>
      <w:r w:rsidRPr="00E82031">
        <w:rPr>
          <w:rFonts w:eastAsia="Arial Unicode MS"/>
          <w:szCs w:val="24"/>
        </w:rPr>
        <w:t xml:space="preserve">       Conselheiro RAIMUNDO </w:t>
      </w:r>
      <w:r w:rsidR="00407BB8" w:rsidRPr="00E82031">
        <w:rPr>
          <w:rFonts w:eastAsia="Arial Unicode MS"/>
          <w:szCs w:val="24"/>
        </w:rPr>
        <w:t xml:space="preserve">JOSÉ </w:t>
      </w:r>
      <w:r w:rsidRPr="00E82031">
        <w:rPr>
          <w:rFonts w:eastAsia="Arial Unicode MS"/>
          <w:szCs w:val="24"/>
        </w:rPr>
        <w:t>MICHILES</w:t>
      </w:r>
    </w:p>
    <w:p w:rsidR="003E13BF" w:rsidRPr="00E82031" w:rsidRDefault="006561D6" w:rsidP="0007393D">
      <w:pPr>
        <w:spacing w:line="360" w:lineRule="auto"/>
        <w:jc w:val="center"/>
        <w:rPr>
          <w:color w:val="00FF00"/>
          <w:szCs w:val="24"/>
        </w:rPr>
      </w:pPr>
      <w:r w:rsidRPr="00E82031">
        <w:rPr>
          <w:rFonts w:eastAsia="Arial Unicode MS"/>
          <w:b/>
          <w:szCs w:val="24"/>
        </w:rPr>
        <w:t xml:space="preserve">         Relator</w:t>
      </w:r>
    </w:p>
    <w:p w:rsidR="008175F9" w:rsidRPr="00E82031" w:rsidRDefault="008175F9" w:rsidP="0007393D">
      <w:pPr>
        <w:spacing w:line="360" w:lineRule="auto"/>
        <w:jc w:val="center"/>
        <w:rPr>
          <w:color w:val="00FF00"/>
          <w:szCs w:val="24"/>
        </w:rPr>
      </w:pPr>
    </w:p>
    <w:sectPr w:rsidR="008175F9" w:rsidRPr="00E82031" w:rsidSect="00B0611B">
      <w:headerReference w:type="default" r:id="rId8"/>
      <w:footerReference w:type="default" r:id="rId9"/>
      <w:pgSz w:w="11907" w:h="16840"/>
      <w:pgMar w:top="207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481" w:rsidRDefault="00746481" w:rsidP="003E13BF">
      <w:pPr>
        <w:spacing w:line="240" w:lineRule="auto"/>
      </w:pPr>
      <w:r>
        <w:separator/>
      </w:r>
    </w:p>
  </w:endnote>
  <w:endnote w:type="continuationSeparator" w:id="0">
    <w:p w:rsidR="00746481" w:rsidRDefault="00746481" w:rsidP="003E13B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tarSymbol">
    <w:altName w:val="Arial Unicode MS"/>
    <w:panose1 w:val="00000000000000000000"/>
    <w:charset w:val="02"/>
    <w:family w:val="auto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6481" w:rsidRDefault="00746481">
    <w:pPr>
      <w:pStyle w:val="Rodap"/>
      <w:ind w:right="360" w:firstLine="360"/>
    </w:pPr>
    <w:r w:rsidRPr="0034105A">
      <w:rPr>
        <w:noProof/>
        <w:sz w:val="16"/>
        <w:szCs w:val="16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8" type="#_x0000_t202" style="position:absolute;left:0;text-align:left;margin-left:-346.6pt;margin-top:.05pt;width:12.05pt;height:15pt;z-index:251660288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" filled="f" stroked="f">
          <v:textbox style="mso-fit-shape-to-text:t" inset="0,0,0,0">
            <w:txbxContent>
              <w:p w:rsidR="00746481" w:rsidRDefault="00746481">
                <w:pPr>
                  <w:pStyle w:val="Rodap"/>
                </w:pPr>
                <w:r>
                  <w:rPr>
                    <w:rStyle w:val="Nmerodepgina"/>
                  </w:rPr>
                  <w:fldChar w:fldCharType="begin"/>
                </w:r>
                <w:r>
                  <w:rPr>
                    <w:rStyle w:val="Nmerodepgina"/>
                  </w:rPr>
                  <w:instrText xml:space="preserve"> PAGE </w:instrText>
                </w:r>
                <w:r>
                  <w:rPr>
                    <w:rStyle w:val="Nmerodepgina"/>
                  </w:rPr>
                  <w:fldChar w:fldCharType="separate"/>
                </w:r>
                <w:r w:rsidR="00DC760A">
                  <w:rPr>
                    <w:rStyle w:val="Nmerodepgina"/>
                    <w:noProof/>
                  </w:rPr>
                  <w:t>4</w:t>
                </w:r>
                <w:r>
                  <w:rPr>
                    <w:rStyle w:val="Nmerodepgina"/>
                  </w:rPr>
                  <w:fldChar w:fldCharType="end"/>
                </w:r>
              </w:p>
            </w:txbxContent>
          </v:textbox>
          <w10:wrap type="square" anchorx="margin"/>
        </v:shape>
      </w:pict>
    </w:r>
    <w:r w:rsidRPr="0034105A">
      <w:rPr>
        <w:noProof/>
        <w:sz w:val="16"/>
        <w:szCs w:val="16"/>
      </w:rPr>
      <w:pict>
        <v:shape id="Text Box 2" o:spid="_x0000_s4097" type="#_x0000_t202" style="position:absolute;left:0;text-align:left;margin-left:0;margin-top:.05pt;width:23.45pt;height:30pt;z-index:251661312;visibility:visible;mso-wrap-style:non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" filled="f" stroked="f">
          <v:textbox style="mso-fit-shape-to-text:t" inset="0,0,0,0">
            <w:txbxContent>
              <w:p w:rsidR="00746481" w:rsidRDefault="00746481">
                <w:pPr>
                  <w:pStyle w:val="Rodap"/>
                  <w:ind w:right="360"/>
                  <w:jc w:val="right"/>
                </w:pPr>
              </w:p>
              <w:p w:rsidR="00746481" w:rsidRDefault="00746481">
                <w:pPr>
                  <w:pStyle w:val="Rodap"/>
                  <w:ind w:right="360"/>
                </w:pPr>
              </w:p>
            </w:txbxContent>
          </v:textbox>
          <w10:wrap type="square" anchorx="margin"/>
        </v:shape>
      </w:pict>
    </w:r>
    <w:r>
      <w:rPr>
        <w:sz w:val="16"/>
        <w:szCs w:val="16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481" w:rsidRDefault="00746481" w:rsidP="003E13BF">
      <w:pPr>
        <w:spacing w:line="240" w:lineRule="auto"/>
      </w:pPr>
      <w:r w:rsidRPr="003E13BF">
        <w:rPr>
          <w:color w:val="000000"/>
        </w:rPr>
        <w:separator/>
      </w:r>
    </w:p>
  </w:footnote>
  <w:footnote w:type="continuationSeparator" w:id="0">
    <w:p w:rsidR="00746481" w:rsidRDefault="00746481" w:rsidP="003E13B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524" w:type="dxa"/>
      <w:tblInd w:w="534" w:type="dxa"/>
      <w:tblLayout w:type="fixed"/>
      <w:tblCellMar>
        <w:left w:w="10" w:type="dxa"/>
        <w:right w:w="10" w:type="dxa"/>
      </w:tblCellMar>
      <w:tblLook w:val="0000"/>
    </w:tblPr>
    <w:tblGrid>
      <w:gridCol w:w="8426"/>
      <w:gridCol w:w="7098"/>
    </w:tblGrid>
    <w:tr w:rsidR="00746481" w:rsidTr="006561D6">
      <w:trPr>
        <w:trHeight w:val="1000"/>
      </w:trPr>
      <w:tc>
        <w:tcPr>
          <w:tcW w:w="8426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46481" w:rsidRPr="00BA7B39" w:rsidRDefault="00746481" w:rsidP="00BA7B39">
          <w:pPr>
            <w:pStyle w:val="Cabealho"/>
            <w:spacing w:line="240" w:lineRule="auto"/>
            <w:ind w:left="-540"/>
            <w:jc w:val="center"/>
          </w:pPr>
          <w:r w:rsidRPr="00BA7B39">
            <w:rPr>
              <w:noProof/>
            </w:rPr>
            <w:drawing>
              <wp:inline distT="0" distB="0" distL="0" distR="0">
                <wp:extent cx="607060" cy="607060"/>
                <wp:effectExtent l="19050" t="0" r="2540" b="0"/>
                <wp:docPr id="2" name="Imagem 1" descr="BRASAO_NOVO Res_nº 28 de 25_10_20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BRASAO_NOVO Res_nº 28 de 25_10_20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7060" cy="607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46481" w:rsidRPr="00BA7B39" w:rsidRDefault="00746481" w:rsidP="00BA7B39">
          <w:pPr>
            <w:pStyle w:val="Cabealho"/>
            <w:spacing w:line="240" w:lineRule="auto"/>
            <w:ind w:left="-567"/>
            <w:jc w:val="center"/>
            <w:rPr>
              <w:b/>
              <w:sz w:val="18"/>
              <w:szCs w:val="25"/>
            </w:rPr>
          </w:pPr>
          <w:r w:rsidRPr="00BA7B39">
            <w:rPr>
              <w:b/>
              <w:sz w:val="18"/>
              <w:szCs w:val="25"/>
            </w:rPr>
            <w:t>Estado do Amazonas</w:t>
          </w:r>
        </w:p>
        <w:p w:rsidR="00746481" w:rsidRPr="00BA7B39" w:rsidRDefault="00746481" w:rsidP="00BA7B39">
          <w:pPr>
            <w:pStyle w:val="Cabealho"/>
            <w:spacing w:line="240" w:lineRule="auto"/>
            <w:ind w:left="-567"/>
            <w:jc w:val="center"/>
          </w:pPr>
          <w:r w:rsidRPr="00BA7B39">
            <w:rPr>
              <w:sz w:val="20"/>
              <w:szCs w:val="29"/>
            </w:rPr>
            <w:t>TRIBUNAL DE CONTAS</w:t>
          </w:r>
        </w:p>
      </w:tc>
      <w:tc>
        <w:tcPr>
          <w:tcW w:w="7098" w:type="dxa"/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746481" w:rsidRDefault="00746481" w:rsidP="00BA7B39">
          <w:pPr>
            <w:pStyle w:val="Cabealho"/>
            <w:spacing w:line="240" w:lineRule="auto"/>
            <w:jc w:val="left"/>
          </w:pPr>
        </w:p>
      </w:tc>
    </w:tr>
  </w:tbl>
  <w:p w:rsidR="00746481" w:rsidRDefault="00746481" w:rsidP="00BA7B39">
    <w:pPr>
      <w:pStyle w:val="Cabealho"/>
      <w:spacing w:line="240" w:lineRule="aut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E6C48"/>
    <w:multiLevelType w:val="hybridMultilevel"/>
    <w:tmpl w:val="F5ECE750"/>
    <w:lvl w:ilvl="0" w:tplc="8EDC36BE">
      <w:start w:val="1"/>
      <w:numFmt w:val="upperRoman"/>
      <w:lvlText w:val="%1)"/>
      <w:lvlJc w:val="left"/>
      <w:pPr>
        <w:ind w:left="1440" w:hanging="72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665E25"/>
    <w:multiLevelType w:val="multilevel"/>
    <w:tmpl w:val="E7FA05C4"/>
    <w:lvl w:ilvl="0">
      <w:start w:val="2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238" w:hanging="600"/>
      </w:pPr>
    </w:lvl>
    <w:lvl w:ilvl="2">
      <w:start w:val="19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2634" w:hanging="720"/>
      </w:pPr>
    </w:lvl>
    <w:lvl w:ilvl="4">
      <w:start w:val="1"/>
      <w:numFmt w:val="decimal"/>
      <w:lvlText w:val="%1.%2.%3.%4.%5"/>
      <w:lvlJc w:val="left"/>
      <w:pPr>
        <w:ind w:left="3632" w:hanging="1080"/>
      </w:pPr>
    </w:lvl>
    <w:lvl w:ilvl="5">
      <w:start w:val="1"/>
      <w:numFmt w:val="decimal"/>
      <w:lvlText w:val="%1.%2.%3.%4.%5.%6"/>
      <w:lvlJc w:val="left"/>
      <w:pPr>
        <w:ind w:left="4270" w:hanging="1080"/>
      </w:pPr>
    </w:lvl>
    <w:lvl w:ilvl="6">
      <w:start w:val="1"/>
      <w:numFmt w:val="decimal"/>
      <w:lvlText w:val="%1.%2.%3.%4.%5.%6.%7"/>
      <w:lvlJc w:val="left"/>
      <w:pPr>
        <w:ind w:left="5268" w:hanging="1440"/>
      </w:pPr>
    </w:lvl>
    <w:lvl w:ilvl="7">
      <w:start w:val="1"/>
      <w:numFmt w:val="decimal"/>
      <w:lvlText w:val="%1.%2.%3.%4.%5.%6.%7.%8"/>
      <w:lvlJc w:val="left"/>
      <w:pPr>
        <w:ind w:left="5906" w:hanging="1440"/>
      </w:pPr>
    </w:lvl>
    <w:lvl w:ilvl="8">
      <w:start w:val="1"/>
      <w:numFmt w:val="decimal"/>
      <w:lvlText w:val="%1.%2.%3.%4.%5.%6.%7.%8.%9"/>
      <w:lvlJc w:val="left"/>
      <w:pPr>
        <w:ind w:left="6904" w:hanging="1800"/>
      </w:pPr>
    </w:lvl>
  </w:abstractNum>
  <w:abstractNum w:abstractNumId="2">
    <w:nsid w:val="157D14BB"/>
    <w:multiLevelType w:val="hybridMultilevel"/>
    <w:tmpl w:val="AC4C8E96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87F7747"/>
    <w:multiLevelType w:val="multilevel"/>
    <w:tmpl w:val="81B69F12"/>
    <w:lvl w:ilvl="0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1B594E08"/>
    <w:multiLevelType w:val="hybridMultilevel"/>
    <w:tmpl w:val="C504B474"/>
    <w:lvl w:ilvl="0" w:tplc="0416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 w:val="0"/>
        <w:i w:val="0"/>
        <w:sz w:val="24"/>
        <w:szCs w:val="24"/>
      </w:rPr>
    </w:lvl>
    <w:lvl w:ilvl="1" w:tplc="1666A7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58A60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683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07029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A09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0A9B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856F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8AA4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1DDE0FDA"/>
    <w:multiLevelType w:val="hybridMultilevel"/>
    <w:tmpl w:val="1632CE0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4A4981"/>
    <w:multiLevelType w:val="multilevel"/>
    <w:tmpl w:val="55DC4518"/>
    <w:lvl w:ilvl="0">
      <w:start w:val="2"/>
      <w:numFmt w:val="decimal"/>
      <w:lvlText w:val="%1."/>
      <w:lvlJc w:val="left"/>
      <w:pPr>
        <w:ind w:left="564" w:hanging="564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485" w:hanging="564"/>
      </w:pPr>
      <w:rPr>
        <w:rFonts w:hint="default"/>
        <w:color w:val="000000"/>
      </w:rPr>
    </w:lvl>
    <w:lvl w:ilvl="2">
      <w:start w:val="4"/>
      <w:numFmt w:val="decimal"/>
      <w:lvlText w:val="%1.%2.%3-"/>
      <w:lvlJc w:val="left"/>
      <w:pPr>
        <w:ind w:left="2562" w:hanging="720"/>
      </w:pPr>
      <w:rPr>
        <w:rFonts w:hint="default"/>
        <w:color w:val="000000"/>
      </w:rPr>
    </w:lvl>
    <w:lvl w:ilvl="3">
      <w:start w:val="1"/>
      <w:numFmt w:val="decimal"/>
      <w:lvlText w:val="%1.%2.%3-%4."/>
      <w:lvlJc w:val="left"/>
      <w:pPr>
        <w:ind w:left="3843" w:hanging="1080"/>
      </w:pPr>
      <w:rPr>
        <w:rFonts w:hint="default"/>
        <w:color w:val="000000"/>
      </w:rPr>
    </w:lvl>
    <w:lvl w:ilvl="4">
      <w:start w:val="1"/>
      <w:numFmt w:val="decimal"/>
      <w:lvlText w:val="%1.%2.%3-%4.%5."/>
      <w:lvlJc w:val="left"/>
      <w:pPr>
        <w:ind w:left="4764" w:hanging="1080"/>
      </w:pPr>
      <w:rPr>
        <w:rFonts w:hint="default"/>
        <w:color w:val="000000"/>
      </w:rPr>
    </w:lvl>
    <w:lvl w:ilvl="5">
      <w:start w:val="1"/>
      <w:numFmt w:val="decimal"/>
      <w:lvlText w:val="%1.%2.%3-%4.%5.%6."/>
      <w:lvlJc w:val="left"/>
      <w:pPr>
        <w:ind w:left="6045" w:hanging="1440"/>
      </w:pPr>
      <w:rPr>
        <w:rFonts w:hint="default"/>
        <w:color w:val="000000"/>
      </w:rPr>
    </w:lvl>
    <w:lvl w:ilvl="6">
      <w:start w:val="1"/>
      <w:numFmt w:val="decimal"/>
      <w:lvlText w:val="%1.%2.%3-%4.%5.%6.%7."/>
      <w:lvlJc w:val="left"/>
      <w:pPr>
        <w:ind w:left="6966" w:hanging="1440"/>
      </w:pPr>
      <w:rPr>
        <w:rFonts w:hint="default"/>
        <w:color w:val="000000"/>
      </w:rPr>
    </w:lvl>
    <w:lvl w:ilvl="7">
      <w:start w:val="1"/>
      <w:numFmt w:val="decimal"/>
      <w:lvlText w:val="%1.%2.%3-%4.%5.%6.%7.%8."/>
      <w:lvlJc w:val="left"/>
      <w:pPr>
        <w:ind w:left="8247" w:hanging="1800"/>
      </w:pPr>
      <w:rPr>
        <w:rFonts w:hint="default"/>
        <w:color w:val="000000"/>
      </w:rPr>
    </w:lvl>
    <w:lvl w:ilvl="8">
      <w:start w:val="1"/>
      <w:numFmt w:val="decimal"/>
      <w:lvlText w:val="%1.%2.%3-%4.%5.%6.%7.%8.%9."/>
      <w:lvlJc w:val="left"/>
      <w:pPr>
        <w:ind w:left="9168" w:hanging="1800"/>
      </w:pPr>
      <w:rPr>
        <w:rFonts w:hint="default"/>
        <w:color w:val="000000"/>
      </w:rPr>
    </w:lvl>
  </w:abstractNum>
  <w:abstractNum w:abstractNumId="7">
    <w:nsid w:val="25D47E6F"/>
    <w:multiLevelType w:val="multilevel"/>
    <w:tmpl w:val="27F4219E"/>
    <w:lvl w:ilvl="0">
      <w:start w:val="19"/>
      <w:numFmt w:val="decimal"/>
      <w:lvlText w:val="%1."/>
      <w:lvlJc w:val="left"/>
      <w:pPr>
        <w:ind w:left="360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3600" w:hanging="720"/>
      </w:pPr>
      <w:rPr>
        <w:rFonts w:ascii="Tahoma" w:hAnsi="Tahoma" w:cs="Tahoma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402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8">
    <w:nsid w:val="28AE5716"/>
    <w:multiLevelType w:val="multilevel"/>
    <w:tmpl w:val="486A8694"/>
    <w:styleLink w:val="LFO4"/>
    <w:lvl w:ilvl="0">
      <w:numFmt w:val="bullet"/>
      <w:pStyle w:val="Commarcadores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9">
    <w:nsid w:val="28BA0FB2"/>
    <w:multiLevelType w:val="multilevel"/>
    <w:tmpl w:val="832CB382"/>
    <w:lvl w:ilvl="0">
      <w:start w:val="2"/>
      <w:numFmt w:val="decimal"/>
      <w:lvlText w:val="%1"/>
      <w:lvlJc w:val="left"/>
      <w:pPr>
        <w:ind w:left="480" w:hanging="480"/>
      </w:pPr>
      <w:rPr>
        <w:sz w:val="24"/>
      </w:rPr>
    </w:lvl>
    <w:lvl w:ilvl="1">
      <w:start w:val="1"/>
      <w:numFmt w:val="decimal"/>
      <w:lvlText w:val="%1.%2"/>
      <w:lvlJc w:val="left"/>
      <w:pPr>
        <w:ind w:left="990" w:hanging="480"/>
      </w:pPr>
      <w:rPr>
        <w:sz w:val="24"/>
      </w:rPr>
    </w:lvl>
    <w:lvl w:ilvl="2">
      <w:start w:val="3"/>
      <w:numFmt w:val="decimal"/>
      <w:lvlText w:val="%1.%2.%3"/>
      <w:lvlJc w:val="left"/>
      <w:pPr>
        <w:ind w:left="1713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sz w:val="24"/>
      </w:rPr>
    </w:lvl>
    <w:lvl w:ilvl="4">
      <w:start w:val="1"/>
      <w:numFmt w:val="decimal"/>
      <w:lvlText w:val="%1.%2.%3.%4.%5"/>
      <w:lvlJc w:val="left"/>
      <w:pPr>
        <w:ind w:left="3120" w:hanging="1080"/>
      </w:pPr>
      <w:rPr>
        <w:sz w:val="24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sz w:val="24"/>
      </w:rPr>
    </w:lvl>
    <w:lvl w:ilvl="6">
      <w:start w:val="1"/>
      <w:numFmt w:val="decimal"/>
      <w:lvlText w:val="%1.%2.%3.%4.%5.%6.%7"/>
      <w:lvlJc w:val="left"/>
      <w:pPr>
        <w:ind w:left="4500" w:hanging="1440"/>
      </w:pPr>
      <w:rPr>
        <w:sz w:val="24"/>
      </w:rPr>
    </w:lvl>
    <w:lvl w:ilvl="7">
      <w:start w:val="1"/>
      <w:numFmt w:val="decimal"/>
      <w:lvlText w:val="%1.%2.%3.%4.%5.%6.%7.%8"/>
      <w:lvlJc w:val="left"/>
      <w:pPr>
        <w:ind w:left="5010" w:hanging="1440"/>
      </w:pPr>
      <w:rPr>
        <w:sz w:val="24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sz w:val="24"/>
      </w:rPr>
    </w:lvl>
  </w:abstractNum>
  <w:abstractNum w:abstractNumId="10">
    <w:nsid w:val="2B87223A"/>
    <w:multiLevelType w:val="multilevel"/>
    <w:tmpl w:val="7026E6EE"/>
    <w:lvl w:ilvl="0">
      <w:start w:val="1"/>
      <w:numFmt w:val="upperRoman"/>
      <w:lvlText w:val="%1)"/>
      <w:lvlJc w:val="left"/>
      <w:pPr>
        <w:ind w:left="1080" w:hanging="72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151E59"/>
    <w:multiLevelType w:val="multilevel"/>
    <w:tmpl w:val="DB001490"/>
    <w:lvl w:ilvl="0">
      <w:start w:val="5"/>
      <w:numFmt w:val="decimal"/>
      <w:lvlText w:val="%1"/>
      <w:lvlJc w:val="left"/>
      <w:pPr>
        <w:ind w:left="1353" w:hanging="360"/>
      </w:pPr>
    </w:lvl>
    <w:lvl w:ilvl="1">
      <w:start w:val="3"/>
      <w:numFmt w:val="decimal"/>
      <w:lvlText w:val="%1.%2"/>
      <w:lvlJc w:val="left"/>
      <w:pPr>
        <w:ind w:left="1931" w:hanging="360"/>
      </w:pPr>
    </w:lvl>
    <w:lvl w:ilvl="2">
      <w:start w:val="1"/>
      <w:numFmt w:val="decimal"/>
      <w:lvlText w:val="%1.%2.%3"/>
      <w:lvlJc w:val="left"/>
      <w:pPr>
        <w:ind w:left="2869" w:hanging="720"/>
      </w:pPr>
    </w:lvl>
    <w:lvl w:ilvl="3">
      <w:start w:val="1"/>
      <w:numFmt w:val="decimal"/>
      <w:lvlText w:val="%1.%2.%3.%4"/>
      <w:lvlJc w:val="left"/>
      <w:pPr>
        <w:ind w:left="3447" w:hanging="720"/>
      </w:pPr>
    </w:lvl>
    <w:lvl w:ilvl="4">
      <w:start w:val="1"/>
      <w:numFmt w:val="decimal"/>
      <w:lvlText w:val="%1.%2.%3.%4.%5"/>
      <w:lvlJc w:val="left"/>
      <w:pPr>
        <w:ind w:left="4385" w:hanging="1080"/>
      </w:pPr>
    </w:lvl>
    <w:lvl w:ilvl="5">
      <w:start w:val="1"/>
      <w:numFmt w:val="decimal"/>
      <w:lvlText w:val="%1.%2.%3.%4.%5.%6"/>
      <w:lvlJc w:val="left"/>
      <w:pPr>
        <w:ind w:left="4963" w:hanging="1080"/>
      </w:pPr>
    </w:lvl>
    <w:lvl w:ilvl="6">
      <w:start w:val="1"/>
      <w:numFmt w:val="decimal"/>
      <w:lvlText w:val="%1.%2.%3.%4.%5.%6.%7"/>
      <w:lvlJc w:val="left"/>
      <w:pPr>
        <w:ind w:left="5901" w:hanging="1440"/>
      </w:pPr>
    </w:lvl>
    <w:lvl w:ilvl="7">
      <w:start w:val="1"/>
      <w:numFmt w:val="decimal"/>
      <w:lvlText w:val="%1.%2.%3.%4.%5.%6.%7.%8"/>
      <w:lvlJc w:val="left"/>
      <w:pPr>
        <w:ind w:left="6479" w:hanging="1440"/>
      </w:pPr>
    </w:lvl>
    <w:lvl w:ilvl="8">
      <w:start w:val="1"/>
      <w:numFmt w:val="decimal"/>
      <w:lvlText w:val="%1.%2.%3.%4.%5.%6.%7.%8.%9"/>
      <w:lvlJc w:val="left"/>
      <w:pPr>
        <w:ind w:left="7417" w:hanging="1800"/>
      </w:pPr>
    </w:lvl>
  </w:abstractNum>
  <w:abstractNum w:abstractNumId="12">
    <w:nsid w:val="507F62E6"/>
    <w:multiLevelType w:val="multilevel"/>
    <w:tmpl w:val="97BA2284"/>
    <w:lvl w:ilvl="0">
      <w:start w:val="2"/>
      <w:numFmt w:val="decimal"/>
      <w:lvlText w:val="%1."/>
      <w:lvlJc w:val="left"/>
      <w:pPr>
        <w:ind w:left="564" w:hanging="564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  <w:color w:val="000000"/>
      </w:rPr>
    </w:lvl>
    <w:lvl w:ilvl="2">
      <w:start w:val="4"/>
      <w:numFmt w:val="decimal"/>
      <w:lvlText w:val="%1.%2.%3-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3">
    <w:nsid w:val="52D20AFE"/>
    <w:multiLevelType w:val="hybridMultilevel"/>
    <w:tmpl w:val="B53A21AC"/>
    <w:lvl w:ilvl="0" w:tplc="4058DD1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1666A7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58A60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A6831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07029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A09A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50A9B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8856F5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908AA4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67475EAF"/>
    <w:multiLevelType w:val="hybridMultilevel"/>
    <w:tmpl w:val="91E0E1A6"/>
    <w:lvl w:ilvl="0" w:tplc="9D7E88F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C0C63F6"/>
    <w:multiLevelType w:val="hybridMultilevel"/>
    <w:tmpl w:val="9F5282E6"/>
    <w:lvl w:ilvl="0" w:tplc="6FA23D6A">
      <w:start w:val="1"/>
      <w:numFmt w:val="lowerLetter"/>
      <w:lvlText w:val="%1)"/>
      <w:lvlJc w:val="left"/>
      <w:pPr>
        <w:ind w:left="1524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6FBB1ACA"/>
    <w:multiLevelType w:val="multilevel"/>
    <w:tmpl w:val="BC92CC10"/>
    <w:lvl w:ilvl="0">
      <w:start w:val="1"/>
      <w:numFmt w:val="decimal"/>
      <w:lvlText w:val="%1."/>
      <w:lvlJc w:val="left"/>
      <w:pPr>
        <w:ind w:left="2916" w:hanging="1656"/>
      </w:pPr>
      <w:rPr>
        <w:rFonts w:eastAsia="Arial Unicode MS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163" w:hanging="612"/>
      </w:pPr>
      <w:rPr>
        <w:rFonts w:hint="default"/>
      </w:rPr>
    </w:lvl>
    <w:lvl w:ilvl="2">
      <w:start w:val="20"/>
      <w:numFmt w:val="decimal"/>
      <w:isLgl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hint="default"/>
      </w:rPr>
    </w:lvl>
  </w:abstractNum>
  <w:abstractNum w:abstractNumId="17">
    <w:nsid w:val="76FA26B4"/>
    <w:multiLevelType w:val="multilevel"/>
    <w:tmpl w:val="DD2A18A8"/>
    <w:lvl w:ilvl="0">
      <w:start w:val="2"/>
      <w:numFmt w:val="decimal"/>
      <w:lvlText w:val="%1"/>
      <w:lvlJc w:val="left"/>
      <w:pPr>
        <w:ind w:left="3000" w:hanging="1740"/>
      </w:pPr>
      <w:rPr>
        <w:b w:val="0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78B87364"/>
    <w:multiLevelType w:val="multilevel"/>
    <w:tmpl w:val="0F462D64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368" w:hanging="180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17"/>
  </w:num>
  <w:num w:numId="4">
    <w:abstractNumId w:val="9"/>
  </w:num>
  <w:num w:numId="5">
    <w:abstractNumId w:val="3"/>
  </w:num>
  <w:num w:numId="6">
    <w:abstractNumId w:val="1"/>
  </w:num>
  <w:num w:numId="7">
    <w:abstractNumId w:val="11"/>
  </w:num>
  <w:num w:numId="8">
    <w:abstractNumId w:val="16"/>
  </w:num>
  <w:num w:numId="9">
    <w:abstractNumId w:val="12"/>
  </w:num>
  <w:num w:numId="10">
    <w:abstractNumId w:val="6"/>
  </w:num>
  <w:num w:numId="11">
    <w:abstractNumId w:val="18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5"/>
  </w:num>
  <w:num w:numId="16">
    <w:abstractNumId w:val="0"/>
  </w:num>
  <w:num w:numId="17">
    <w:abstractNumId w:val="4"/>
  </w:num>
  <w:num w:numId="18">
    <w:abstractNumId w:val="5"/>
  </w:num>
  <w:num w:numId="19">
    <w:abstractNumId w:val="4"/>
  </w:num>
  <w:num w:numId="20">
    <w:abstractNumId w:val="13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E13BF"/>
    <w:rsid w:val="0002228B"/>
    <w:rsid w:val="000454A8"/>
    <w:rsid w:val="00054B77"/>
    <w:rsid w:val="00064F96"/>
    <w:rsid w:val="000668DA"/>
    <w:rsid w:val="00067FB9"/>
    <w:rsid w:val="0007393D"/>
    <w:rsid w:val="00074F28"/>
    <w:rsid w:val="00087682"/>
    <w:rsid w:val="00096BA4"/>
    <w:rsid w:val="000B409B"/>
    <w:rsid w:val="000C4235"/>
    <w:rsid w:val="000D00F7"/>
    <w:rsid w:val="000D4D96"/>
    <w:rsid w:val="0010306E"/>
    <w:rsid w:val="00112FE8"/>
    <w:rsid w:val="001444CE"/>
    <w:rsid w:val="001504B5"/>
    <w:rsid w:val="0017467D"/>
    <w:rsid w:val="00177000"/>
    <w:rsid w:val="0019509E"/>
    <w:rsid w:val="001B6ACB"/>
    <w:rsid w:val="001B7475"/>
    <w:rsid w:val="001D13AF"/>
    <w:rsid w:val="00216357"/>
    <w:rsid w:val="00241803"/>
    <w:rsid w:val="00246E98"/>
    <w:rsid w:val="002746EC"/>
    <w:rsid w:val="00275D45"/>
    <w:rsid w:val="002945EE"/>
    <w:rsid w:val="002C6141"/>
    <w:rsid w:val="002D2A0D"/>
    <w:rsid w:val="002D728C"/>
    <w:rsid w:val="002E714F"/>
    <w:rsid w:val="002F6BEF"/>
    <w:rsid w:val="0030222B"/>
    <w:rsid w:val="00316F30"/>
    <w:rsid w:val="00330C1F"/>
    <w:rsid w:val="00332AC4"/>
    <w:rsid w:val="00336EA8"/>
    <w:rsid w:val="003404FB"/>
    <w:rsid w:val="0034105A"/>
    <w:rsid w:val="00343E7E"/>
    <w:rsid w:val="00346E12"/>
    <w:rsid w:val="00346E1C"/>
    <w:rsid w:val="00347090"/>
    <w:rsid w:val="00366011"/>
    <w:rsid w:val="0037625D"/>
    <w:rsid w:val="00380899"/>
    <w:rsid w:val="003853EA"/>
    <w:rsid w:val="003B0E8B"/>
    <w:rsid w:val="003B11E0"/>
    <w:rsid w:val="003E13BF"/>
    <w:rsid w:val="003F037A"/>
    <w:rsid w:val="003F06AB"/>
    <w:rsid w:val="003F4657"/>
    <w:rsid w:val="004064A3"/>
    <w:rsid w:val="00407BB8"/>
    <w:rsid w:val="00414422"/>
    <w:rsid w:val="0041570B"/>
    <w:rsid w:val="00415B07"/>
    <w:rsid w:val="004229D9"/>
    <w:rsid w:val="00426823"/>
    <w:rsid w:val="004317AE"/>
    <w:rsid w:val="0044382A"/>
    <w:rsid w:val="00450859"/>
    <w:rsid w:val="00467DEF"/>
    <w:rsid w:val="004714E4"/>
    <w:rsid w:val="00486766"/>
    <w:rsid w:val="004C51CE"/>
    <w:rsid w:val="004C6A4B"/>
    <w:rsid w:val="004C7B11"/>
    <w:rsid w:val="004D7482"/>
    <w:rsid w:val="004E0BAB"/>
    <w:rsid w:val="004F6154"/>
    <w:rsid w:val="004F7846"/>
    <w:rsid w:val="00507A3F"/>
    <w:rsid w:val="00513D1D"/>
    <w:rsid w:val="00521E40"/>
    <w:rsid w:val="0053341B"/>
    <w:rsid w:val="0056341B"/>
    <w:rsid w:val="00581E6C"/>
    <w:rsid w:val="005A218B"/>
    <w:rsid w:val="005A6E0E"/>
    <w:rsid w:val="005B1522"/>
    <w:rsid w:val="005B7077"/>
    <w:rsid w:val="005C0E38"/>
    <w:rsid w:val="005D0585"/>
    <w:rsid w:val="005D3E8B"/>
    <w:rsid w:val="005E1C1F"/>
    <w:rsid w:val="005E27AF"/>
    <w:rsid w:val="005E3453"/>
    <w:rsid w:val="005F464E"/>
    <w:rsid w:val="00613802"/>
    <w:rsid w:val="0061788A"/>
    <w:rsid w:val="0062231A"/>
    <w:rsid w:val="0062237A"/>
    <w:rsid w:val="006225CD"/>
    <w:rsid w:val="006311A4"/>
    <w:rsid w:val="00634097"/>
    <w:rsid w:val="00645BC5"/>
    <w:rsid w:val="00645F66"/>
    <w:rsid w:val="0064641A"/>
    <w:rsid w:val="00647E56"/>
    <w:rsid w:val="00654C7E"/>
    <w:rsid w:val="00655D18"/>
    <w:rsid w:val="006561D6"/>
    <w:rsid w:val="00660158"/>
    <w:rsid w:val="00663DBB"/>
    <w:rsid w:val="00680B42"/>
    <w:rsid w:val="00684C3D"/>
    <w:rsid w:val="00690689"/>
    <w:rsid w:val="00693B58"/>
    <w:rsid w:val="006A1EFE"/>
    <w:rsid w:val="006A2FB7"/>
    <w:rsid w:val="006B10C1"/>
    <w:rsid w:val="006B2D2B"/>
    <w:rsid w:val="006B75DF"/>
    <w:rsid w:val="006C21FF"/>
    <w:rsid w:val="006D0AAD"/>
    <w:rsid w:val="006D1FCC"/>
    <w:rsid w:val="006D7412"/>
    <w:rsid w:val="006E156B"/>
    <w:rsid w:val="006E347A"/>
    <w:rsid w:val="006F567F"/>
    <w:rsid w:val="00702ED2"/>
    <w:rsid w:val="007042AC"/>
    <w:rsid w:val="00706CFA"/>
    <w:rsid w:val="00725D3A"/>
    <w:rsid w:val="00725E64"/>
    <w:rsid w:val="00730875"/>
    <w:rsid w:val="007356DB"/>
    <w:rsid w:val="00744CC8"/>
    <w:rsid w:val="00746481"/>
    <w:rsid w:val="0075151A"/>
    <w:rsid w:val="00752E9A"/>
    <w:rsid w:val="007650A8"/>
    <w:rsid w:val="007737B5"/>
    <w:rsid w:val="00774494"/>
    <w:rsid w:val="0078335A"/>
    <w:rsid w:val="0078446E"/>
    <w:rsid w:val="007906EB"/>
    <w:rsid w:val="007921E2"/>
    <w:rsid w:val="007A681F"/>
    <w:rsid w:val="007A7EBF"/>
    <w:rsid w:val="007B129C"/>
    <w:rsid w:val="007B5489"/>
    <w:rsid w:val="007C28F1"/>
    <w:rsid w:val="007E334D"/>
    <w:rsid w:val="007F16CD"/>
    <w:rsid w:val="0080402E"/>
    <w:rsid w:val="00810394"/>
    <w:rsid w:val="008175F9"/>
    <w:rsid w:val="00824738"/>
    <w:rsid w:val="00835796"/>
    <w:rsid w:val="0086642D"/>
    <w:rsid w:val="00873003"/>
    <w:rsid w:val="00886562"/>
    <w:rsid w:val="008A3415"/>
    <w:rsid w:val="008B1BB0"/>
    <w:rsid w:val="008B65BC"/>
    <w:rsid w:val="008C6536"/>
    <w:rsid w:val="00901A2C"/>
    <w:rsid w:val="0090489F"/>
    <w:rsid w:val="00911148"/>
    <w:rsid w:val="00921CC4"/>
    <w:rsid w:val="00925284"/>
    <w:rsid w:val="009307CA"/>
    <w:rsid w:val="00942FEA"/>
    <w:rsid w:val="0095734C"/>
    <w:rsid w:val="00957BBD"/>
    <w:rsid w:val="00960FEF"/>
    <w:rsid w:val="00961E1B"/>
    <w:rsid w:val="009A2825"/>
    <w:rsid w:val="009C55F8"/>
    <w:rsid w:val="009C7120"/>
    <w:rsid w:val="009D2B25"/>
    <w:rsid w:val="009D5400"/>
    <w:rsid w:val="009E144F"/>
    <w:rsid w:val="009E6005"/>
    <w:rsid w:val="009E671B"/>
    <w:rsid w:val="009F0833"/>
    <w:rsid w:val="009F7B87"/>
    <w:rsid w:val="00A05428"/>
    <w:rsid w:val="00A10E13"/>
    <w:rsid w:val="00A11E27"/>
    <w:rsid w:val="00A23C36"/>
    <w:rsid w:val="00A40D18"/>
    <w:rsid w:val="00A42780"/>
    <w:rsid w:val="00A54D04"/>
    <w:rsid w:val="00A5614C"/>
    <w:rsid w:val="00A61A5B"/>
    <w:rsid w:val="00A6466B"/>
    <w:rsid w:val="00A77544"/>
    <w:rsid w:val="00A91477"/>
    <w:rsid w:val="00A93FD0"/>
    <w:rsid w:val="00AB129D"/>
    <w:rsid w:val="00AB5D80"/>
    <w:rsid w:val="00AD52D7"/>
    <w:rsid w:val="00AF532E"/>
    <w:rsid w:val="00B016E7"/>
    <w:rsid w:val="00B041FE"/>
    <w:rsid w:val="00B0611B"/>
    <w:rsid w:val="00B0745E"/>
    <w:rsid w:val="00B11AD0"/>
    <w:rsid w:val="00B35FDE"/>
    <w:rsid w:val="00B4340C"/>
    <w:rsid w:val="00B61D9F"/>
    <w:rsid w:val="00B77EDA"/>
    <w:rsid w:val="00B815E6"/>
    <w:rsid w:val="00B85746"/>
    <w:rsid w:val="00B876E7"/>
    <w:rsid w:val="00BA7B39"/>
    <w:rsid w:val="00BA7EEF"/>
    <w:rsid w:val="00BB77D3"/>
    <w:rsid w:val="00BD2FF9"/>
    <w:rsid w:val="00BF058B"/>
    <w:rsid w:val="00BF4572"/>
    <w:rsid w:val="00BF7A20"/>
    <w:rsid w:val="00C05D59"/>
    <w:rsid w:val="00C336D0"/>
    <w:rsid w:val="00C42743"/>
    <w:rsid w:val="00C57F94"/>
    <w:rsid w:val="00C6309A"/>
    <w:rsid w:val="00C636EF"/>
    <w:rsid w:val="00C71ED0"/>
    <w:rsid w:val="00C80CB4"/>
    <w:rsid w:val="00C8327D"/>
    <w:rsid w:val="00C835CD"/>
    <w:rsid w:val="00CB49F5"/>
    <w:rsid w:val="00CC1865"/>
    <w:rsid w:val="00CE6E99"/>
    <w:rsid w:val="00CF3F44"/>
    <w:rsid w:val="00D20271"/>
    <w:rsid w:val="00D25DFD"/>
    <w:rsid w:val="00D33AD8"/>
    <w:rsid w:val="00D33F55"/>
    <w:rsid w:val="00D46012"/>
    <w:rsid w:val="00D52C88"/>
    <w:rsid w:val="00D560DA"/>
    <w:rsid w:val="00D6523A"/>
    <w:rsid w:val="00D830BA"/>
    <w:rsid w:val="00D87B6D"/>
    <w:rsid w:val="00D90862"/>
    <w:rsid w:val="00D91311"/>
    <w:rsid w:val="00D941CF"/>
    <w:rsid w:val="00DA0BCA"/>
    <w:rsid w:val="00DA6011"/>
    <w:rsid w:val="00DC72CD"/>
    <w:rsid w:val="00DC760A"/>
    <w:rsid w:val="00DF3752"/>
    <w:rsid w:val="00E03A68"/>
    <w:rsid w:val="00E321AB"/>
    <w:rsid w:val="00E43D60"/>
    <w:rsid w:val="00E47CBF"/>
    <w:rsid w:val="00E5112D"/>
    <w:rsid w:val="00E73F64"/>
    <w:rsid w:val="00E82031"/>
    <w:rsid w:val="00E91F35"/>
    <w:rsid w:val="00E9391C"/>
    <w:rsid w:val="00E97169"/>
    <w:rsid w:val="00EA74AB"/>
    <w:rsid w:val="00EB1676"/>
    <w:rsid w:val="00EB732B"/>
    <w:rsid w:val="00EC69B2"/>
    <w:rsid w:val="00EF59D4"/>
    <w:rsid w:val="00F110E7"/>
    <w:rsid w:val="00F1467C"/>
    <w:rsid w:val="00F276E5"/>
    <w:rsid w:val="00F3429B"/>
    <w:rsid w:val="00F50EF6"/>
    <w:rsid w:val="00F55030"/>
    <w:rsid w:val="00F6784F"/>
    <w:rsid w:val="00F70282"/>
    <w:rsid w:val="00F81880"/>
    <w:rsid w:val="00F83BCD"/>
    <w:rsid w:val="00FB44BE"/>
    <w:rsid w:val="00FB720C"/>
    <w:rsid w:val="00FC570A"/>
    <w:rsid w:val="00FF2179"/>
    <w:rsid w:val="00FF4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BR" w:eastAsia="en-US" w:bidi="ar-SA"/>
      </w:rPr>
    </w:rPrDefault>
    <w:pPrDefault>
      <w:pPr>
        <w:autoSpaceDN w:val="0"/>
        <w:spacing w:before="240" w:line="120" w:lineRule="auto"/>
        <w:jc w:val="both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3E13BF"/>
    <w:pPr>
      <w:suppressAutoHyphens/>
      <w:spacing w:before="0" w:line="300" w:lineRule="atLeast"/>
    </w:pPr>
    <w:rPr>
      <w:rFonts w:ascii="Times New Roman" w:eastAsia="Times New Roman" w:hAnsi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rsid w:val="003E13BF"/>
    <w:pPr>
      <w:keepNext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rsid w:val="003E13BF"/>
    <w:pPr>
      <w:keepNext/>
      <w:suppressAutoHyphens w:val="0"/>
      <w:spacing w:before="240" w:after="60"/>
      <w:textAlignment w:val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rsid w:val="003E13BF"/>
    <w:pPr>
      <w:keepNext/>
      <w:suppressAutoHyphens w:val="0"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rsid w:val="003E13BF"/>
    <w:pPr>
      <w:keepNext/>
      <w:suppressAutoHyphens w:val="0"/>
      <w:ind w:firstLine="851"/>
      <w:textAlignment w:val="auto"/>
      <w:outlineLvl w:val="3"/>
    </w:pPr>
    <w:rPr>
      <w:rFonts w:ascii="Arial" w:hAnsi="Arial"/>
      <w:b/>
    </w:rPr>
  </w:style>
  <w:style w:type="paragraph" w:styleId="Ttulo5">
    <w:name w:val="heading 5"/>
    <w:basedOn w:val="Normal"/>
    <w:next w:val="Normal"/>
    <w:rsid w:val="003E13BF"/>
    <w:pPr>
      <w:keepNext/>
      <w:suppressAutoHyphens w:val="0"/>
      <w:ind w:firstLine="993"/>
      <w:textAlignment w:val="auto"/>
      <w:outlineLvl w:val="4"/>
    </w:pPr>
    <w:rPr>
      <w:rFonts w:ascii="Arial" w:hAnsi="Arial"/>
      <w:b/>
    </w:rPr>
  </w:style>
  <w:style w:type="paragraph" w:styleId="Ttulo6">
    <w:name w:val="heading 6"/>
    <w:basedOn w:val="Normal"/>
    <w:next w:val="Normal"/>
    <w:rsid w:val="003E13BF"/>
    <w:pPr>
      <w:keepNext/>
      <w:suppressAutoHyphens w:val="0"/>
      <w:ind w:firstLine="993"/>
      <w:textAlignment w:val="auto"/>
      <w:outlineLvl w:val="5"/>
    </w:pPr>
    <w:rPr>
      <w:rFonts w:ascii="Arial" w:hAnsi="Arial"/>
      <w:b/>
      <w:i/>
      <w:sz w:val="28"/>
    </w:rPr>
  </w:style>
  <w:style w:type="paragraph" w:styleId="Ttulo7">
    <w:name w:val="heading 7"/>
    <w:basedOn w:val="Normal"/>
    <w:next w:val="Normal"/>
    <w:rsid w:val="003E13BF"/>
    <w:pPr>
      <w:keepNext/>
      <w:suppressAutoHyphens w:val="0"/>
      <w:textAlignment w:val="auto"/>
      <w:outlineLvl w:val="6"/>
    </w:pPr>
    <w:rPr>
      <w:b/>
      <w:sz w:val="32"/>
    </w:rPr>
  </w:style>
  <w:style w:type="paragraph" w:styleId="Ttulo8">
    <w:name w:val="heading 8"/>
    <w:basedOn w:val="Normal"/>
    <w:next w:val="Normal"/>
    <w:rsid w:val="003E13BF"/>
    <w:pPr>
      <w:keepNext/>
      <w:suppressAutoHyphens w:val="0"/>
      <w:textAlignment w:val="auto"/>
      <w:outlineLvl w:val="7"/>
    </w:pPr>
    <w:rPr>
      <w:rFonts w:ascii="Arial" w:hAnsi="Arial"/>
      <w:b/>
      <w:sz w:val="20"/>
    </w:rPr>
  </w:style>
  <w:style w:type="paragraph" w:styleId="Ttulo9">
    <w:name w:val="heading 9"/>
    <w:basedOn w:val="Normal"/>
    <w:next w:val="Normal"/>
    <w:rsid w:val="003E13BF"/>
    <w:pPr>
      <w:keepNext/>
      <w:suppressAutoHyphens w:val="0"/>
      <w:jc w:val="center"/>
      <w:textAlignment w:val="auto"/>
      <w:outlineLvl w:val="8"/>
    </w:pPr>
    <w:rPr>
      <w:rFonts w:ascii="Arial" w:hAnsi="Arial"/>
      <w:b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rsid w:val="003E13BF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Cabealho">
    <w:name w:val="header"/>
    <w:basedOn w:val="Normal"/>
    <w:rsid w:val="003E13BF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basedOn w:val="Fontepargpadro"/>
    <w:rsid w:val="003E13B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odap">
    <w:name w:val="footer"/>
    <w:basedOn w:val="Normal"/>
    <w:rsid w:val="003E13BF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rsid w:val="003E13B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rsid w:val="003E13BF"/>
    <w:pPr>
      <w:spacing w:line="360" w:lineRule="auto"/>
    </w:pPr>
    <w:rPr>
      <w:sz w:val="22"/>
    </w:rPr>
  </w:style>
  <w:style w:type="character" w:customStyle="1" w:styleId="Recuodecorpodetexto3Char">
    <w:name w:val="Recuo de corpo de texto 3 Char"/>
    <w:basedOn w:val="Fontepargpadro"/>
    <w:rsid w:val="003E13BF"/>
    <w:rPr>
      <w:rFonts w:ascii="Times New Roman" w:eastAsia="Times New Roman" w:hAnsi="Times New Roman" w:cs="Times New Roman"/>
      <w:szCs w:val="20"/>
      <w:lang w:eastAsia="pt-BR"/>
    </w:rPr>
  </w:style>
  <w:style w:type="character" w:styleId="Nmerodepgina">
    <w:name w:val="page number"/>
    <w:basedOn w:val="Fontepargpadro"/>
    <w:rsid w:val="003E13BF"/>
  </w:style>
  <w:style w:type="paragraph" w:styleId="Corpodetexto2">
    <w:name w:val="Body Text 2"/>
    <w:basedOn w:val="Normal"/>
    <w:rsid w:val="003E13BF"/>
    <w:pPr>
      <w:tabs>
        <w:tab w:val="left" w:pos="144"/>
        <w:tab w:val="left" w:pos="720"/>
        <w:tab w:val="left" w:pos="864"/>
        <w:tab w:val="left" w:pos="1440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4"/>
      <w:jc w:val="left"/>
    </w:pPr>
    <w:rPr>
      <w:sz w:val="20"/>
    </w:rPr>
  </w:style>
  <w:style w:type="character" w:customStyle="1" w:styleId="Corpodetexto2Char">
    <w:name w:val="Corpo de texto 2 Char"/>
    <w:basedOn w:val="Fontepargpadro"/>
    <w:rsid w:val="003E13B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qFormat/>
    <w:rsid w:val="003E13BF"/>
    <w:pPr>
      <w:ind w:left="720"/>
    </w:pPr>
  </w:style>
  <w:style w:type="paragraph" w:styleId="Textodebalo">
    <w:name w:val="Balloon Text"/>
    <w:basedOn w:val="Normal"/>
    <w:rsid w:val="003E13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rsid w:val="003E13BF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2Char">
    <w:name w:val="Título 2 Char"/>
    <w:basedOn w:val="Fontepargpadro"/>
    <w:rsid w:val="003E13BF"/>
    <w:rPr>
      <w:rFonts w:ascii="Arial" w:eastAsia="Times New Roman" w:hAnsi="Arial" w:cs="Arial"/>
      <w:b/>
      <w:bCs/>
      <w:i/>
      <w:iCs/>
      <w:sz w:val="28"/>
      <w:szCs w:val="28"/>
      <w:lang w:eastAsia="pt-BR"/>
    </w:rPr>
  </w:style>
  <w:style w:type="character" w:customStyle="1" w:styleId="Ttulo3Char">
    <w:name w:val="Título 3 Char"/>
    <w:basedOn w:val="Fontepargpadro"/>
    <w:rsid w:val="003E13BF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4Char">
    <w:name w:val="Título 4 Char"/>
    <w:basedOn w:val="Fontepargpadro"/>
    <w:rsid w:val="003E13BF"/>
    <w:rPr>
      <w:rFonts w:ascii="Arial" w:eastAsia="Times New Roman" w:hAnsi="Arial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rsid w:val="003E13BF"/>
    <w:rPr>
      <w:rFonts w:ascii="Arial" w:eastAsia="Times New Roman" w:hAnsi="Arial"/>
      <w:b/>
      <w:sz w:val="24"/>
      <w:szCs w:val="20"/>
      <w:lang w:eastAsia="pt-BR"/>
    </w:rPr>
  </w:style>
  <w:style w:type="character" w:customStyle="1" w:styleId="Ttulo6Char">
    <w:name w:val="Título 6 Char"/>
    <w:basedOn w:val="Fontepargpadro"/>
    <w:rsid w:val="003E13BF"/>
    <w:rPr>
      <w:rFonts w:ascii="Arial" w:eastAsia="Times New Roman" w:hAnsi="Arial"/>
      <w:b/>
      <w:i/>
      <w:sz w:val="28"/>
      <w:szCs w:val="20"/>
      <w:lang w:eastAsia="pt-BR"/>
    </w:rPr>
  </w:style>
  <w:style w:type="character" w:customStyle="1" w:styleId="Ttulo7Char">
    <w:name w:val="Título 7 Char"/>
    <w:basedOn w:val="Fontepargpadro"/>
    <w:rsid w:val="003E13BF"/>
    <w:rPr>
      <w:rFonts w:ascii="Times New Roman" w:eastAsia="Times New Roman" w:hAnsi="Times New Roman"/>
      <w:b/>
      <w:sz w:val="32"/>
      <w:szCs w:val="20"/>
      <w:lang w:eastAsia="pt-BR"/>
    </w:rPr>
  </w:style>
  <w:style w:type="character" w:customStyle="1" w:styleId="Ttulo8Char">
    <w:name w:val="Título 8 Char"/>
    <w:basedOn w:val="Fontepargpadro"/>
    <w:rsid w:val="003E13BF"/>
    <w:rPr>
      <w:rFonts w:ascii="Arial" w:eastAsia="Times New Roman" w:hAnsi="Arial"/>
      <w:b/>
      <w:sz w:val="20"/>
      <w:szCs w:val="20"/>
      <w:lang w:eastAsia="pt-BR"/>
    </w:rPr>
  </w:style>
  <w:style w:type="character" w:customStyle="1" w:styleId="Ttulo9Char">
    <w:name w:val="Título 9 Char"/>
    <w:basedOn w:val="Fontepargpadro"/>
    <w:rsid w:val="003E13BF"/>
    <w:rPr>
      <w:rFonts w:ascii="Arial" w:eastAsia="Times New Roman" w:hAnsi="Arial"/>
      <w:b/>
      <w:sz w:val="32"/>
      <w:szCs w:val="20"/>
      <w:lang w:eastAsia="pt-BR"/>
    </w:rPr>
  </w:style>
  <w:style w:type="paragraph" w:styleId="Ttulo">
    <w:name w:val="Title"/>
    <w:basedOn w:val="Normal"/>
    <w:rsid w:val="003E13BF"/>
    <w:pPr>
      <w:suppressAutoHyphens w:val="0"/>
      <w:jc w:val="center"/>
      <w:textAlignment w:val="auto"/>
    </w:pPr>
    <w:rPr>
      <w:sz w:val="32"/>
    </w:rPr>
  </w:style>
  <w:style w:type="character" w:customStyle="1" w:styleId="TtuloChar">
    <w:name w:val="Título Char"/>
    <w:basedOn w:val="Fontepargpadro"/>
    <w:rsid w:val="003E13BF"/>
    <w:rPr>
      <w:rFonts w:ascii="Times New Roman" w:eastAsia="Times New Roman" w:hAnsi="Times New Roman"/>
      <w:sz w:val="32"/>
      <w:szCs w:val="20"/>
      <w:lang w:eastAsia="pt-BR"/>
    </w:rPr>
  </w:style>
  <w:style w:type="paragraph" w:styleId="Recuodecorpodetexto">
    <w:name w:val="Body Text Indent"/>
    <w:basedOn w:val="Normal"/>
    <w:rsid w:val="003E13BF"/>
    <w:pPr>
      <w:suppressAutoHyphens w:val="0"/>
      <w:ind w:left="-142" w:firstLine="142"/>
      <w:textAlignment w:val="auto"/>
    </w:pPr>
    <w:rPr>
      <w:rFonts w:ascii="Arial" w:hAnsi="Arial"/>
    </w:rPr>
  </w:style>
  <w:style w:type="character" w:customStyle="1" w:styleId="RecuodecorpodetextoChar">
    <w:name w:val="Recuo de corpo de texto Char"/>
    <w:basedOn w:val="Fontepargpadro"/>
    <w:rsid w:val="003E13BF"/>
    <w:rPr>
      <w:rFonts w:ascii="Arial" w:eastAsia="Times New Roman" w:hAnsi="Arial"/>
      <w:sz w:val="24"/>
      <w:szCs w:val="20"/>
      <w:lang w:eastAsia="pt-BR"/>
    </w:rPr>
  </w:style>
  <w:style w:type="paragraph" w:styleId="Textoembloco">
    <w:name w:val="Block Text"/>
    <w:basedOn w:val="Normal"/>
    <w:rsid w:val="003E13BF"/>
    <w:pPr>
      <w:tabs>
        <w:tab w:val="left" w:pos="144"/>
        <w:tab w:val="left" w:pos="720"/>
        <w:tab w:val="left" w:pos="864"/>
        <w:tab w:val="left" w:pos="1440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suppressAutoHyphens w:val="0"/>
      <w:ind w:left="567" w:right="612"/>
      <w:textAlignment w:val="auto"/>
    </w:pPr>
    <w:rPr>
      <w:rFonts w:ascii="Arial" w:hAnsi="Arial"/>
      <w:b/>
    </w:rPr>
  </w:style>
  <w:style w:type="paragraph" w:styleId="NormalWeb">
    <w:name w:val="Normal (Web)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Cs w:val="24"/>
    </w:rPr>
  </w:style>
  <w:style w:type="paragraph" w:styleId="Recuodecorpodetexto2">
    <w:name w:val="Body Text Indent 2"/>
    <w:basedOn w:val="Normal"/>
    <w:rsid w:val="003E13BF"/>
    <w:pPr>
      <w:suppressAutoHyphens w:val="0"/>
      <w:spacing w:after="120" w:line="480" w:lineRule="auto"/>
      <w:ind w:left="283"/>
      <w:textAlignment w:val="auto"/>
    </w:pPr>
  </w:style>
  <w:style w:type="character" w:customStyle="1" w:styleId="Recuodecorpodetexto2Char">
    <w:name w:val="Recuo de corpo de texto 2 Char"/>
    <w:basedOn w:val="Fontepargpadro"/>
    <w:rsid w:val="003E13BF"/>
    <w:rPr>
      <w:rFonts w:ascii="Times New Roman" w:eastAsia="Times New Roman" w:hAnsi="Times New Roman"/>
      <w:sz w:val="24"/>
      <w:szCs w:val="20"/>
      <w:lang w:eastAsia="pt-BR"/>
    </w:rPr>
  </w:style>
  <w:style w:type="paragraph" w:styleId="Corpodetexto">
    <w:name w:val="Body Text"/>
    <w:basedOn w:val="Normal"/>
    <w:rsid w:val="003E13BF"/>
    <w:pPr>
      <w:suppressAutoHyphens w:val="0"/>
      <w:spacing w:after="120"/>
      <w:textAlignment w:val="auto"/>
    </w:pPr>
  </w:style>
  <w:style w:type="character" w:customStyle="1" w:styleId="CorpodetextoChar">
    <w:name w:val="Corpo de texto Char"/>
    <w:basedOn w:val="Fontepargpadro"/>
    <w:rsid w:val="003E13BF"/>
    <w:rPr>
      <w:rFonts w:ascii="Times New Roman" w:eastAsia="Times New Roman" w:hAnsi="Times New Roman"/>
      <w:sz w:val="24"/>
      <w:szCs w:val="20"/>
      <w:lang w:eastAsia="pt-BR"/>
    </w:rPr>
  </w:style>
  <w:style w:type="paragraph" w:styleId="Sumrio1">
    <w:name w:val="toc 1"/>
    <w:basedOn w:val="Normal"/>
    <w:next w:val="Normal"/>
    <w:autoRedefine/>
    <w:rsid w:val="003E13BF"/>
    <w:pPr>
      <w:suppressAutoHyphens w:val="0"/>
      <w:spacing w:line="120" w:lineRule="exact"/>
      <w:ind w:firstLine="284"/>
      <w:textAlignment w:val="auto"/>
    </w:pPr>
    <w:rPr>
      <w:rFonts w:ascii="Courier New" w:hAnsi="Courier New"/>
      <w:b/>
    </w:rPr>
  </w:style>
  <w:style w:type="paragraph" w:styleId="Corpodetexto3">
    <w:name w:val="Body Text 3"/>
    <w:basedOn w:val="Normal"/>
    <w:rsid w:val="003E13BF"/>
    <w:pPr>
      <w:suppressAutoHyphens w:val="0"/>
      <w:textAlignment w:val="auto"/>
    </w:pPr>
    <w:rPr>
      <w:rFonts w:ascii="Arial" w:hAnsi="Arial"/>
      <w:b/>
    </w:rPr>
  </w:style>
  <w:style w:type="character" w:customStyle="1" w:styleId="Corpodetexto3Char">
    <w:name w:val="Corpo de texto 3 Char"/>
    <w:basedOn w:val="Fontepargpadro"/>
    <w:rsid w:val="003E13BF"/>
    <w:rPr>
      <w:rFonts w:ascii="Arial" w:eastAsia="Times New Roman" w:hAnsi="Arial"/>
      <w:b/>
      <w:sz w:val="24"/>
      <w:szCs w:val="20"/>
      <w:lang w:eastAsia="pt-BR"/>
    </w:rPr>
  </w:style>
  <w:style w:type="paragraph" w:styleId="Subttulo">
    <w:name w:val="Subtitle"/>
    <w:basedOn w:val="Normal"/>
    <w:rsid w:val="003E13BF"/>
    <w:pPr>
      <w:suppressAutoHyphens w:val="0"/>
      <w:spacing w:line="240" w:lineRule="auto"/>
      <w:ind w:firstLine="1560"/>
      <w:jc w:val="center"/>
      <w:textAlignment w:val="auto"/>
    </w:pPr>
    <w:rPr>
      <w:b/>
      <w:sz w:val="28"/>
    </w:rPr>
  </w:style>
  <w:style w:type="character" w:customStyle="1" w:styleId="SubttuloChar">
    <w:name w:val="Subtítulo Char"/>
    <w:basedOn w:val="Fontepargpadro"/>
    <w:rsid w:val="003E13BF"/>
    <w:rPr>
      <w:rFonts w:ascii="Times New Roman" w:eastAsia="Times New Roman" w:hAnsi="Times New Roman"/>
      <w:b/>
      <w:sz w:val="28"/>
      <w:szCs w:val="20"/>
      <w:lang w:eastAsia="pt-BR"/>
    </w:rPr>
  </w:style>
  <w:style w:type="paragraph" w:styleId="Textodenotaderodap">
    <w:name w:val="footnote text"/>
    <w:basedOn w:val="Normal"/>
    <w:uiPriority w:val="99"/>
    <w:rsid w:val="003E13BF"/>
    <w:pPr>
      <w:suppressAutoHyphens w:val="0"/>
      <w:textAlignment w:val="auto"/>
    </w:pPr>
    <w:rPr>
      <w:sz w:val="20"/>
    </w:rPr>
  </w:style>
  <w:style w:type="character" w:customStyle="1" w:styleId="TextodenotaderodapChar">
    <w:name w:val="Texto de nota de rodapé Char"/>
    <w:basedOn w:val="Fontepargpadro"/>
    <w:uiPriority w:val="99"/>
    <w:rsid w:val="003E13BF"/>
    <w:rPr>
      <w:rFonts w:ascii="Times New Roman" w:eastAsia="Times New Roman" w:hAnsi="Times New Roman"/>
      <w:sz w:val="20"/>
      <w:szCs w:val="20"/>
      <w:lang w:eastAsia="pt-BR"/>
    </w:rPr>
  </w:style>
  <w:style w:type="paragraph" w:customStyle="1" w:styleId="PROCESSO">
    <w:name w:val="PROCESSO"/>
    <w:basedOn w:val="Normal"/>
    <w:rsid w:val="003E13BF"/>
    <w:pPr>
      <w:tabs>
        <w:tab w:val="left" w:pos="709"/>
      </w:tabs>
      <w:suppressAutoHyphens w:val="0"/>
      <w:spacing w:line="240" w:lineRule="auto"/>
      <w:jc w:val="center"/>
      <w:textAlignment w:val="auto"/>
    </w:pPr>
    <w:rPr>
      <w:w w:val="110"/>
      <w:sz w:val="28"/>
    </w:rPr>
  </w:style>
  <w:style w:type="paragraph" w:styleId="Sumrio9">
    <w:name w:val="toc 9"/>
    <w:basedOn w:val="Normal"/>
    <w:next w:val="Normal"/>
    <w:autoRedefine/>
    <w:rsid w:val="003E13BF"/>
    <w:pPr>
      <w:suppressAutoHyphens w:val="0"/>
      <w:ind w:left="1920"/>
      <w:textAlignment w:val="auto"/>
    </w:pPr>
  </w:style>
  <w:style w:type="paragraph" w:customStyle="1" w:styleId="p20">
    <w:name w:val="p20"/>
    <w:basedOn w:val="Normal"/>
    <w:rsid w:val="003E13BF"/>
    <w:pPr>
      <w:tabs>
        <w:tab w:val="left" w:pos="720"/>
      </w:tabs>
      <w:suppressAutoHyphens w:val="0"/>
      <w:spacing w:line="240" w:lineRule="atLeast"/>
      <w:textAlignment w:val="auto"/>
    </w:pPr>
  </w:style>
  <w:style w:type="paragraph" w:customStyle="1" w:styleId="Textopadro">
    <w:name w:val="Texto padrão"/>
    <w:basedOn w:val="Normal"/>
    <w:rsid w:val="003E13BF"/>
    <w:pPr>
      <w:suppressAutoHyphens w:val="0"/>
      <w:spacing w:line="240" w:lineRule="auto"/>
      <w:jc w:val="left"/>
      <w:textAlignment w:val="auto"/>
    </w:pPr>
  </w:style>
  <w:style w:type="paragraph" w:customStyle="1" w:styleId="Corpodetexto21">
    <w:name w:val="Corpo de texto 21"/>
    <w:basedOn w:val="Normal"/>
    <w:rsid w:val="003E13BF"/>
    <w:pPr>
      <w:suppressAutoHyphens w:val="0"/>
      <w:spacing w:line="240" w:lineRule="auto"/>
      <w:textAlignment w:val="auto"/>
    </w:pPr>
    <w:rPr>
      <w:b/>
    </w:rPr>
  </w:style>
  <w:style w:type="paragraph" w:customStyle="1" w:styleId="p34">
    <w:name w:val="p34"/>
    <w:basedOn w:val="Normal"/>
    <w:rsid w:val="003E13BF"/>
    <w:pPr>
      <w:tabs>
        <w:tab w:val="left" w:pos="720"/>
      </w:tabs>
      <w:suppressAutoHyphens w:val="0"/>
      <w:spacing w:line="240" w:lineRule="atLeast"/>
      <w:jc w:val="left"/>
      <w:textAlignment w:val="auto"/>
    </w:pPr>
  </w:style>
  <w:style w:type="paragraph" w:customStyle="1" w:styleId="xl22">
    <w:name w:val="xl22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customStyle="1" w:styleId="xl23">
    <w:name w:val="xl23"/>
    <w:basedOn w:val="Normal"/>
    <w:rsid w:val="003E13BF"/>
    <w:pPr>
      <w:suppressAutoHyphens w:val="0"/>
      <w:spacing w:before="100" w:after="100" w:line="240" w:lineRule="auto"/>
      <w:jc w:val="center"/>
      <w:textAlignment w:val="auto"/>
    </w:pPr>
    <w:rPr>
      <w:sz w:val="10"/>
      <w:szCs w:val="10"/>
    </w:rPr>
  </w:style>
  <w:style w:type="paragraph" w:customStyle="1" w:styleId="xl24">
    <w:name w:val="xl24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customStyle="1" w:styleId="xl25">
    <w:name w:val="xl25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customStyle="1" w:styleId="xl26">
    <w:name w:val="xl26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0"/>
      <w:szCs w:val="10"/>
    </w:rPr>
  </w:style>
  <w:style w:type="paragraph" w:styleId="MapadoDocumento">
    <w:name w:val="Document Map"/>
    <w:basedOn w:val="Normal"/>
    <w:rsid w:val="003E13BF"/>
    <w:pPr>
      <w:shd w:val="clear" w:color="auto" w:fill="000080"/>
      <w:suppressAutoHyphens w:val="0"/>
      <w:textAlignment w:val="auto"/>
    </w:pPr>
    <w:rPr>
      <w:rFonts w:ascii="Tahoma" w:hAnsi="Tahoma" w:cs="Tahoma"/>
    </w:rPr>
  </w:style>
  <w:style w:type="character" w:customStyle="1" w:styleId="MapadoDocumentoChar">
    <w:name w:val="Mapa do Documento Char"/>
    <w:basedOn w:val="Fontepargpadro"/>
    <w:rsid w:val="003E13BF"/>
    <w:rPr>
      <w:rFonts w:ascii="Tahoma" w:eastAsia="Times New Roman" w:hAnsi="Tahoma" w:cs="Tahoma"/>
      <w:sz w:val="24"/>
      <w:szCs w:val="20"/>
      <w:shd w:val="clear" w:color="auto" w:fill="000080"/>
      <w:lang w:eastAsia="pt-BR"/>
    </w:rPr>
  </w:style>
  <w:style w:type="paragraph" w:customStyle="1" w:styleId="NormalFranklinGothicDemi">
    <w:name w:val="Normal + Franklin Gothic Demi"/>
    <w:basedOn w:val="Normal"/>
    <w:rsid w:val="003E13BF"/>
    <w:pPr>
      <w:suppressAutoHyphens w:val="0"/>
      <w:ind w:left="709"/>
      <w:textAlignment w:val="auto"/>
    </w:pPr>
  </w:style>
  <w:style w:type="paragraph" w:customStyle="1" w:styleId="RecuodecorpodetextoJustificado">
    <w:name w:val="Recuo de corpo de texto + Justificado"/>
    <w:basedOn w:val="Recuodecorpodetexto3"/>
    <w:rsid w:val="003E13BF"/>
    <w:pPr>
      <w:shd w:val="clear" w:color="auto" w:fill="CCFFCC"/>
      <w:suppressAutoHyphens w:val="0"/>
      <w:ind w:left="709"/>
      <w:textAlignment w:val="auto"/>
    </w:pPr>
    <w:rPr>
      <w:b/>
      <w:sz w:val="20"/>
    </w:rPr>
  </w:style>
  <w:style w:type="paragraph" w:customStyle="1" w:styleId="ReRecuodecorpodetexto">
    <w:name w:val="ReRecuo de corpo de texto"/>
    <w:basedOn w:val="RecuodecorpodetextoJustificado"/>
    <w:rsid w:val="003E13BF"/>
    <w:pPr>
      <w:ind w:left="131"/>
    </w:pPr>
    <w:rPr>
      <w:rFonts w:ascii="Franklin Gothic Demi" w:hAnsi="Franklin Gothic Demi"/>
      <w:b w:val="0"/>
    </w:rPr>
  </w:style>
  <w:style w:type="paragraph" w:customStyle="1" w:styleId="Npr">
    <w:name w:val="Npr"/>
    <w:basedOn w:val="Recuodecorpodetexto"/>
    <w:rsid w:val="003E13BF"/>
    <w:pPr>
      <w:ind w:left="0" w:firstLine="0"/>
    </w:pPr>
  </w:style>
  <w:style w:type="character" w:styleId="Hyperlink">
    <w:name w:val="Hyperlink"/>
    <w:basedOn w:val="Fontepargpadro"/>
    <w:rsid w:val="003E13BF"/>
    <w:rPr>
      <w:rFonts w:cs="Times New Roman"/>
      <w:color w:val="0000FF"/>
      <w:u w:val="single"/>
    </w:rPr>
  </w:style>
  <w:style w:type="character" w:styleId="Refdenotaderodap">
    <w:name w:val="footnote reference"/>
    <w:basedOn w:val="Fontepargpadro"/>
    <w:uiPriority w:val="99"/>
    <w:rsid w:val="003E13BF"/>
    <w:rPr>
      <w:rFonts w:cs="Times New Roman"/>
      <w:position w:val="0"/>
      <w:vertAlign w:val="superscript"/>
    </w:rPr>
  </w:style>
  <w:style w:type="paragraph" w:styleId="Commarcadores">
    <w:name w:val="List Bullet"/>
    <w:basedOn w:val="Normal"/>
    <w:rsid w:val="003E13BF"/>
    <w:pPr>
      <w:numPr>
        <w:numId w:val="1"/>
      </w:numPr>
      <w:suppressAutoHyphens w:val="0"/>
      <w:textAlignment w:val="auto"/>
    </w:pPr>
  </w:style>
  <w:style w:type="character" w:styleId="Refdecomentrio">
    <w:name w:val="annotation reference"/>
    <w:basedOn w:val="Fontepargpadro"/>
    <w:rsid w:val="003E13BF"/>
    <w:rPr>
      <w:rFonts w:cs="Times New Roman"/>
      <w:sz w:val="16"/>
      <w:szCs w:val="16"/>
    </w:rPr>
  </w:style>
  <w:style w:type="paragraph" w:styleId="Textodecomentrio">
    <w:name w:val="annotation text"/>
    <w:basedOn w:val="Normal"/>
    <w:rsid w:val="003E13BF"/>
    <w:pPr>
      <w:suppressAutoHyphens w:val="0"/>
      <w:textAlignment w:val="auto"/>
    </w:pPr>
    <w:rPr>
      <w:sz w:val="20"/>
    </w:rPr>
  </w:style>
  <w:style w:type="character" w:customStyle="1" w:styleId="TextodecomentrioChar">
    <w:name w:val="Texto de comentário Char"/>
    <w:basedOn w:val="Fontepargpadro"/>
    <w:rsid w:val="003E13BF"/>
    <w:rPr>
      <w:rFonts w:ascii="Times New Roman" w:eastAsia="Times New Roman" w:hAnsi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rsid w:val="003E13BF"/>
    <w:rPr>
      <w:b/>
      <w:bCs/>
    </w:rPr>
  </w:style>
  <w:style w:type="character" w:customStyle="1" w:styleId="AssuntodocomentrioChar">
    <w:name w:val="Assunto do comentário Char"/>
    <w:basedOn w:val="TextodecomentrioChar"/>
    <w:rsid w:val="003E13BF"/>
    <w:rPr>
      <w:rFonts w:ascii="Times New Roman" w:eastAsia="Times New Roman" w:hAnsi="Times New Roman"/>
      <w:b/>
      <w:bCs/>
      <w:sz w:val="20"/>
      <w:szCs w:val="20"/>
      <w:lang w:eastAsia="pt-BR"/>
    </w:rPr>
  </w:style>
  <w:style w:type="paragraph" w:customStyle="1" w:styleId="PargrafodaLista1">
    <w:name w:val="Parágrafo da Lista1"/>
    <w:basedOn w:val="Normal"/>
    <w:rsid w:val="003E13BF"/>
    <w:pPr>
      <w:suppressAutoHyphens w:val="0"/>
      <w:ind w:left="708"/>
      <w:textAlignment w:val="auto"/>
    </w:pPr>
  </w:style>
  <w:style w:type="paragraph" w:customStyle="1" w:styleId="Default">
    <w:name w:val="Default"/>
    <w:rsid w:val="003E13BF"/>
    <w:pPr>
      <w:autoSpaceDE w:val="0"/>
      <w:spacing w:before="0" w:line="240" w:lineRule="auto"/>
      <w:jc w:val="left"/>
      <w:textAlignment w:val="auto"/>
    </w:pPr>
    <w:rPr>
      <w:rFonts w:eastAsia="Times New Roman" w:cs="Calibri"/>
      <w:color w:val="000000"/>
      <w:sz w:val="24"/>
      <w:szCs w:val="24"/>
      <w:lang w:eastAsia="pt-BR"/>
    </w:rPr>
  </w:style>
  <w:style w:type="character" w:customStyle="1" w:styleId="WW8Num3z0">
    <w:name w:val="WW8Num3z0"/>
    <w:rsid w:val="003E13BF"/>
    <w:rPr>
      <w:rFonts w:ascii="Wingdings" w:hAnsi="Wingdings"/>
    </w:rPr>
  </w:style>
  <w:style w:type="character" w:customStyle="1" w:styleId="WW8Num4z0">
    <w:name w:val="WW8Num4z0"/>
    <w:rsid w:val="003E13BF"/>
    <w:rPr>
      <w:rFonts w:ascii="Symbol" w:hAnsi="Symbol"/>
    </w:rPr>
  </w:style>
  <w:style w:type="character" w:customStyle="1" w:styleId="WW8Num5z0">
    <w:name w:val="WW8Num5z0"/>
    <w:rsid w:val="003E13BF"/>
    <w:rPr>
      <w:color w:val="auto"/>
    </w:rPr>
  </w:style>
  <w:style w:type="character" w:customStyle="1" w:styleId="WW8Num7z0">
    <w:name w:val="WW8Num7z0"/>
    <w:rsid w:val="003E13BF"/>
    <w:rPr>
      <w:rFonts w:ascii="Symbol" w:hAnsi="Symbol"/>
    </w:rPr>
  </w:style>
  <w:style w:type="character" w:customStyle="1" w:styleId="WW8Num8z0">
    <w:name w:val="WW8Num8z0"/>
    <w:rsid w:val="003E13BF"/>
    <w:rPr>
      <w:b/>
    </w:rPr>
  </w:style>
  <w:style w:type="character" w:customStyle="1" w:styleId="WW8Num9z0">
    <w:name w:val="WW8Num9z0"/>
    <w:rsid w:val="003E13BF"/>
    <w:rPr>
      <w:rFonts w:ascii="Wingdings" w:hAnsi="Wingdings"/>
    </w:rPr>
  </w:style>
  <w:style w:type="character" w:customStyle="1" w:styleId="WW8Num10z0">
    <w:name w:val="WW8Num10z0"/>
    <w:rsid w:val="003E13BF"/>
    <w:rPr>
      <w:b w:val="0"/>
    </w:rPr>
  </w:style>
  <w:style w:type="character" w:customStyle="1" w:styleId="WW8Num11z0">
    <w:name w:val="WW8Num11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15z0">
    <w:name w:val="WW8Num15z0"/>
    <w:rsid w:val="003E13BF"/>
    <w:rPr>
      <w:rFonts w:ascii="Wingdings" w:hAnsi="Wingdings"/>
    </w:rPr>
  </w:style>
  <w:style w:type="character" w:customStyle="1" w:styleId="WW8Num15z1">
    <w:name w:val="WW8Num15z1"/>
    <w:rsid w:val="003E13BF"/>
    <w:rPr>
      <w:rFonts w:ascii="Courier New" w:hAnsi="Courier New" w:cs="Courier New"/>
    </w:rPr>
  </w:style>
  <w:style w:type="character" w:customStyle="1" w:styleId="WW8Num16z0">
    <w:name w:val="WW8Num16z0"/>
    <w:rsid w:val="003E13BF"/>
    <w:rPr>
      <w:rFonts w:ascii="Wingdings" w:hAnsi="Wingdings"/>
    </w:rPr>
  </w:style>
  <w:style w:type="character" w:customStyle="1" w:styleId="WW8Num20z0">
    <w:name w:val="WW8Num20z0"/>
    <w:rsid w:val="003E13BF"/>
    <w:rPr>
      <w:b w:val="0"/>
    </w:rPr>
  </w:style>
  <w:style w:type="character" w:customStyle="1" w:styleId="WW8Num24z0">
    <w:name w:val="WW8Num24z0"/>
    <w:rsid w:val="003E13BF"/>
    <w:rPr>
      <w:rFonts w:ascii="Wingdings" w:hAnsi="Wingdings"/>
    </w:rPr>
  </w:style>
  <w:style w:type="character" w:customStyle="1" w:styleId="WW8Num24z1">
    <w:name w:val="WW8Num24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24z2">
    <w:name w:val="WW8Num24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24z3">
    <w:name w:val="WW8Num24z3"/>
    <w:rsid w:val="003E13BF"/>
    <w:rPr>
      <w:b/>
      <w:i w:val="0"/>
      <w:sz w:val="20"/>
      <w:szCs w:val="20"/>
    </w:rPr>
  </w:style>
  <w:style w:type="character" w:customStyle="1" w:styleId="Absatz-Standardschriftart">
    <w:name w:val="Absatz-Standardschriftart"/>
    <w:rsid w:val="003E13BF"/>
  </w:style>
  <w:style w:type="character" w:customStyle="1" w:styleId="WW8Num12z0">
    <w:name w:val="WW8Num12z0"/>
    <w:rsid w:val="003E13BF"/>
    <w:rPr>
      <w:rFonts w:ascii="Wingdings" w:hAnsi="Wingdings"/>
    </w:rPr>
  </w:style>
  <w:style w:type="character" w:customStyle="1" w:styleId="WW8Num13z0">
    <w:name w:val="WW8Num13z0"/>
    <w:rsid w:val="003E13BF"/>
    <w:rPr>
      <w:rFonts w:ascii="Wingdings" w:hAnsi="Wingdings"/>
    </w:rPr>
  </w:style>
  <w:style w:type="character" w:customStyle="1" w:styleId="WW8Num14z0">
    <w:name w:val="WW8Num14z0"/>
    <w:rsid w:val="003E13BF"/>
    <w:rPr>
      <w:rFonts w:ascii="Wingdings" w:hAnsi="Wingdings"/>
    </w:rPr>
  </w:style>
  <w:style w:type="character" w:customStyle="1" w:styleId="WW8Num19z0">
    <w:name w:val="WW8Num19z0"/>
    <w:rsid w:val="003E13BF"/>
    <w:rPr>
      <w:rFonts w:ascii="Wingdings" w:hAnsi="Wingdings"/>
    </w:rPr>
  </w:style>
  <w:style w:type="character" w:customStyle="1" w:styleId="WW8Num19z1">
    <w:name w:val="WW8Num19z1"/>
    <w:rsid w:val="003E13BF"/>
    <w:rPr>
      <w:rFonts w:ascii="Courier New" w:hAnsi="Courier New" w:cs="Courier New"/>
    </w:rPr>
  </w:style>
  <w:style w:type="character" w:customStyle="1" w:styleId="WW8Num25z0">
    <w:name w:val="WW8Num25z0"/>
    <w:rsid w:val="003E13BF"/>
    <w:rPr>
      <w:rFonts w:ascii="Symbol" w:hAnsi="Symbol"/>
    </w:rPr>
  </w:style>
  <w:style w:type="character" w:customStyle="1" w:styleId="WW8Num28z0">
    <w:name w:val="WW8Num28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28z1">
    <w:name w:val="WW8Num28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28z2">
    <w:name w:val="WW8Num28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28z3">
    <w:name w:val="WW8Num28z3"/>
    <w:rsid w:val="003E13BF"/>
    <w:rPr>
      <w:b/>
      <w:i w:val="0"/>
      <w:sz w:val="20"/>
      <w:szCs w:val="20"/>
    </w:rPr>
  </w:style>
  <w:style w:type="character" w:customStyle="1" w:styleId="WW-Absatz-Standardschriftart">
    <w:name w:val="WW-Absatz-Standardschriftart"/>
    <w:rsid w:val="003E13BF"/>
  </w:style>
  <w:style w:type="character" w:customStyle="1" w:styleId="WW8Num31z0">
    <w:name w:val="WW8Num31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31z1">
    <w:name w:val="WW8Num31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31z2">
    <w:name w:val="WW8Num31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31z3">
    <w:name w:val="WW8Num31z3"/>
    <w:rsid w:val="003E13BF"/>
    <w:rPr>
      <w:b/>
      <w:i w:val="0"/>
      <w:sz w:val="20"/>
      <w:szCs w:val="20"/>
    </w:rPr>
  </w:style>
  <w:style w:type="character" w:customStyle="1" w:styleId="WW-Absatz-Standardschriftart1">
    <w:name w:val="WW-Absatz-Standardschriftart1"/>
    <w:rsid w:val="003E13BF"/>
  </w:style>
  <w:style w:type="character" w:customStyle="1" w:styleId="WW8Num29z0">
    <w:name w:val="WW8Num29z0"/>
    <w:rsid w:val="003E13BF"/>
    <w:rPr>
      <w:rFonts w:ascii="Century Gothic" w:hAnsi="Century Gothic"/>
      <w:b/>
      <w:bCs w:val="0"/>
      <w:i w:val="0"/>
      <w:iCs w:val="0"/>
      <w:caps/>
      <w:strike w:val="0"/>
      <w:dstrike w:val="0"/>
      <w:vanish w:val="0"/>
      <w:color w:val="000000"/>
      <w:spacing w:val="0"/>
      <w:kern w:val="3"/>
      <w:position w:val="0"/>
      <w:sz w:val="28"/>
      <w:szCs w:val="28"/>
      <w:u w:val="none"/>
      <w:vertAlign w:val="baseline"/>
      <w:em w:val="none"/>
    </w:rPr>
  </w:style>
  <w:style w:type="character" w:customStyle="1" w:styleId="WW8Num29z1">
    <w:name w:val="WW8Num29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29z2">
    <w:name w:val="WW8Num29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29z3">
    <w:name w:val="WW8Num29z3"/>
    <w:rsid w:val="003E13BF"/>
    <w:rPr>
      <w:b/>
      <w:i w:val="0"/>
      <w:sz w:val="20"/>
      <w:szCs w:val="20"/>
    </w:rPr>
  </w:style>
  <w:style w:type="character" w:customStyle="1" w:styleId="WW-Absatz-Standardschriftart11">
    <w:name w:val="WW-Absatz-Standardschriftart11"/>
    <w:rsid w:val="003E13BF"/>
  </w:style>
  <w:style w:type="character" w:customStyle="1" w:styleId="WW-Absatz-Standardschriftart111">
    <w:name w:val="WW-Absatz-Standardschriftart111"/>
    <w:rsid w:val="003E13BF"/>
  </w:style>
  <w:style w:type="character" w:customStyle="1" w:styleId="WW-Absatz-Standardschriftart1111">
    <w:name w:val="WW-Absatz-Standardschriftart1111"/>
    <w:rsid w:val="003E13BF"/>
  </w:style>
  <w:style w:type="character" w:customStyle="1" w:styleId="WW8Num3z3">
    <w:name w:val="WW8Num3z3"/>
    <w:rsid w:val="003E13BF"/>
    <w:rPr>
      <w:rFonts w:ascii="Symbol" w:hAnsi="Symbol"/>
    </w:rPr>
  </w:style>
  <w:style w:type="character" w:customStyle="1" w:styleId="WW8Num3z4">
    <w:name w:val="WW8Num3z4"/>
    <w:rsid w:val="003E13BF"/>
    <w:rPr>
      <w:rFonts w:ascii="Courier New" w:hAnsi="Courier New" w:cs="Courier New"/>
    </w:rPr>
  </w:style>
  <w:style w:type="character" w:customStyle="1" w:styleId="WW8Num5z1">
    <w:name w:val="WW8Num5z1"/>
    <w:rsid w:val="003E13BF"/>
    <w:rPr>
      <w:rFonts w:ascii="Symbol" w:hAnsi="Symbol"/>
      <w:color w:val="auto"/>
    </w:rPr>
  </w:style>
  <w:style w:type="character" w:customStyle="1" w:styleId="WW8Num6z0">
    <w:name w:val="WW8Num6z0"/>
    <w:rsid w:val="003E13BF"/>
    <w:rPr>
      <w:color w:val="auto"/>
    </w:rPr>
  </w:style>
  <w:style w:type="character" w:customStyle="1" w:styleId="WW8Num7z1">
    <w:name w:val="WW8Num7z1"/>
    <w:rsid w:val="003E13BF"/>
    <w:rPr>
      <w:rFonts w:ascii="Courier New" w:hAnsi="Courier New" w:cs="Courier New"/>
    </w:rPr>
  </w:style>
  <w:style w:type="character" w:customStyle="1" w:styleId="WW8Num7z2">
    <w:name w:val="WW8Num7z2"/>
    <w:rsid w:val="003E13BF"/>
    <w:rPr>
      <w:rFonts w:ascii="Wingdings" w:hAnsi="Wingdings"/>
    </w:rPr>
  </w:style>
  <w:style w:type="character" w:customStyle="1" w:styleId="WW8Num9z1">
    <w:name w:val="WW8Num9z1"/>
    <w:rsid w:val="003E13BF"/>
    <w:rPr>
      <w:rFonts w:ascii="Courier New" w:hAnsi="Courier New" w:cs="Courier New"/>
    </w:rPr>
  </w:style>
  <w:style w:type="character" w:customStyle="1" w:styleId="WW8Num9z3">
    <w:name w:val="WW8Num9z3"/>
    <w:rsid w:val="003E13BF"/>
    <w:rPr>
      <w:rFonts w:ascii="Symbol" w:hAnsi="Symbol"/>
    </w:rPr>
  </w:style>
  <w:style w:type="character" w:customStyle="1" w:styleId="WW8Num11z1">
    <w:name w:val="WW8Num11z1"/>
    <w:rsid w:val="003E13BF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3"/>
      <w:position w:val="0"/>
      <w:sz w:val="26"/>
      <w:szCs w:val="26"/>
      <w:u w:val="none"/>
      <w:vertAlign w:val="baseline"/>
      <w:em w:val="none"/>
    </w:rPr>
  </w:style>
  <w:style w:type="character" w:customStyle="1" w:styleId="WW8Num11z2">
    <w:name w:val="WW8Num11z2"/>
    <w:rsid w:val="003E13BF"/>
    <w:rPr>
      <w:rFonts w:ascii="Century Gothic" w:hAnsi="Century Gothic"/>
      <w:b/>
      <w:i w:val="0"/>
      <w:caps/>
      <w:sz w:val="22"/>
      <w:szCs w:val="22"/>
    </w:rPr>
  </w:style>
  <w:style w:type="character" w:customStyle="1" w:styleId="WW8Num11z3">
    <w:name w:val="WW8Num11z3"/>
    <w:rsid w:val="003E13BF"/>
    <w:rPr>
      <w:b/>
      <w:i w:val="0"/>
      <w:sz w:val="20"/>
      <w:szCs w:val="20"/>
    </w:rPr>
  </w:style>
  <w:style w:type="character" w:customStyle="1" w:styleId="WW8Num13z1">
    <w:name w:val="WW8Num13z1"/>
    <w:rsid w:val="003E13BF"/>
    <w:rPr>
      <w:rFonts w:ascii="Times New Roman" w:eastAsia="Times New Roman" w:hAnsi="Times New Roman" w:cs="Times New Roman"/>
    </w:rPr>
  </w:style>
  <w:style w:type="character" w:customStyle="1" w:styleId="WW8Num13z3">
    <w:name w:val="WW8Num13z3"/>
    <w:rsid w:val="003E13BF"/>
    <w:rPr>
      <w:rFonts w:ascii="Symbol" w:hAnsi="Symbol"/>
    </w:rPr>
  </w:style>
  <w:style w:type="character" w:customStyle="1" w:styleId="WW8Num13z4">
    <w:name w:val="WW8Num13z4"/>
    <w:rsid w:val="003E13BF"/>
    <w:rPr>
      <w:rFonts w:ascii="Courier New" w:hAnsi="Courier New" w:cs="Courier New"/>
    </w:rPr>
  </w:style>
  <w:style w:type="character" w:customStyle="1" w:styleId="WW8Num15z3">
    <w:name w:val="WW8Num15z3"/>
    <w:rsid w:val="003E13BF"/>
    <w:rPr>
      <w:rFonts w:ascii="Symbol" w:hAnsi="Symbol"/>
    </w:rPr>
  </w:style>
  <w:style w:type="character" w:customStyle="1" w:styleId="WW8Num16z1">
    <w:name w:val="WW8Num16z1"/>
    <w:rsid w:val="003E13BF"/>
    <w:rPr>
      <w:rFonts w:ascii="Courier New" w:hAnsi="Courier New" w:cs="Courier New"/>
    </w:rPr>
  </w:style>
  <w:style w:type="character" w:customStyle="1" w:styleId="WW8Num16z3">
    <w:name w:val="WW8Num16z3"/>
    <w:rsid w:val="003E13BF"/>
    <w:rPr>
      <w:rFonts w:ascii="Symbol" w:hAnsi="Symbol"/>
    </w:rPr>
  </w:style>
  <w:style w:type="character" w:customStyle="1" w:styleId="WW8Num19z3">
    <w:name w:val="WW8Num19z3"/>
    <w:rsid w:val="003E13BF"/>
    <w:rPr>
      <w:rFonts w:ascii="Symbol" w:hAnsi="Symbol"/>
    </w:rPr>
  </w:style>
  <w:style w:type="character" w:customStyle="1" w:styleId="WW8Num21z0">
    <w:name w:val="WW8Num21z0"/>
    <w:rsid w:val="003E13BF"/>
    <w:rPr>
      <w:rFonts w:ascii="Wingdings" w:hAnsi="Wingdings"/>
    </w:rPr>
  </w:style>
  <w:style w:type="character" w:customStyle="1" w:styleId="WW8Num21z1">
    <w:name w:val="WW8Num21z1"/>
    <w:rsid w:val="003E13BF"/>
    <w:rPr>
      <w:rFonts w:ascii="Courier New" w:hAnsi="Courier New" w:cs="Courier New"/>
    </w:rPr>
  </w:style>
  <w:style w:type="character" w:customStyle="1" w:styleId="WW8Num21z3">
    <w:name w:val="WW8Num21z3"/>
    <w:rsid w:val="003E13BF"/>
    <w:rPr>
      <w:rFonts w:ascii="Symbol" w:hAnsi="Symbol"/>
    </w:rPr>
  </w:style>
  <w:style w:type="character" w:customStyle="1" w:styleId="WW8Num22z0">
    <w:name w:val="WW8Num22z0"/>
    <w:rsid w:val="003E13BF"/>
    <w:rPr>
      <w:rFonts w:ascii="Times New Roman" w:hAnsi="Times New Roman" w:cs="Times New Roman"/>
      <w:b/>
    </w:rPr>
  </w:style>
  <w:style w:type="character" w:customStyle="1" w:styleId="WW8Num23z0">
    <w:name w:val="WW8Num23z0"/>
    <w:rsid w:val="003E13BF"/>
    <w:rPr>
      <w:rFonts w:ascii="Wingdings" w:hAnsi="Wingdings"/>
    </w:rPr>
  </w:style>
  <w:style w:type="character" w:customStyle="1" w:styleId="WW8Num23z1">
    <w:name w:val="WW8Num23z1"/>
    <w:rsid w:val="003E13BF"/>
    <w:rPr>
      <w:rFonts w:ascii="Courier New" w:hAnsi="Courier New" w:cs="Courier New"/>
    </w:rPr>
  </w:style>
  <w:style w:type="character" w:customStyle="1" w:styleId="WW8Num23z3">
    <w:name w:val="WW8Num23z3"/>
    <w:rsid w:val="003E13BF"/>
    <w:rPr>
      <w:rFonts w:ascii="Symbol" w:hAnsi="Symbol"/>
    </w:rPr>
  </w:style>
  <w:style w:type="character" w:customStyle="1" w:styleId="WW8Num26z0">
    <w:name w:val="WW8Num26z0"/>
    <w:rsid w:val="003E13BF"/>
    <w:rPr>
      <w:rFonts w:ascii="Symbol" w:hAnsi="Symbol"/>
    </w:rPr>
  </w:style>
  <w:style w:type="character" w:customStyle="1" w:styleId="WW8Num26z1">
    <w:name w:val="WW8Num26z1"/>
    <w:rsid w:val="003E13BF"/>
    <w:rPr>
      <w:rFonts w:ascii="Courier New" w:hAnsi="Courier New" w:cs="Courier New"/>
    </w:rPr>
  </w:style>
  <w:style w:type="character" w:customStyle="1" w:styleId="WW8Num26z2">
    <w:name w:val="WW8Num26z2"/>
    <w:rsid w:val="003E13BF"/>
    <w:rPr>
      <w:rFonts w:ascii="Wingdings" w:hAnsi="Wingdings"/>
    </w:rPr>
  </w:style>
  <w:style w:type="character" w:customStyle="1" w:styleId="WW8Num30z0">
    <w:name w:val="WW8Num30z0"/>
    <w:rsid w:val="003E13BF"/>
    <w:rPr>
      <w:rFonts w:ascii="Symbol" w:hAnsi="Symbol"/>
    </w:rPr>
  </w:style>
  <w:style w:type="character" w:customStyle="1" w:styleId="WW8Num30z1">
    <w:name w:val="WW8Num30z1"/>
    <w:rsid w:val="003E13BF"/>
    <w:rPr>
      <w:rFonts w:ascii="Courier New" w:hAnsi="Courier New" w:cs="Courier New"/>
    </w:rPr>
  </w:style>
  <w:style w:type="character" w:customStyle="1" w:styleId="WW8Num30z2">
    <w:name w:val="WW8Num30z2"/>
    <w:rsid w:val="003E13BF"/>
    <w:rPr>
      <w:rFonts w:ascii="Wingdings" w:hAnsi="Wingdings"/>
    </w:rPr>
  </w:style>
  <w:style w:type="character" w:customStyle="1" w:styleId="WW8Num32z0">
    <w:name w:val="WW8Num32z0"/>
    <w:rsid w:val="003E13BF"/>
    <w:rPr>
      <w:rFonts w:ascii="Symbol" w:hAnsi="Symbol"/>
    </w:rPr>
  </w:style>
  <w:style w:type="character" w:customStyle="1" w:styleId="WW8Num32z1">
    <w:name w:val="WW8Num32z1"/>
    <w:rsid w:val="003E13BF"/>
    <w:rPr>
      <w:b/>
    </w:rPr>
  </w:style>
  <w:style w:type="character" w:customStyle="1" w:styleId="WW8Num33z0">
    <w:name w:val="WW8Num33z0"/>
    <w:rsid w:val="003E13BF"/>
    <w:rPr>
      <w:rFonts w:ascii="Wingdings" w:hAnsi="Wingdings"/>
    </w:rPr>
  </w:style>
  <w:style w:type="character" w:customStyle="1" w:styleId="WW8Num33z1">
    <w:name w:val="WW8Num33z1"/>
    <w:rsid w:val="003E13BF"/>
    <w:rPr>
      <w:rFonts w:ascii="Courier New" w:hAnsi="Courier New" w:cs="Courier New"/>
    </w:rPr>
  </w:style>
  <w:style w:type="character" w:customStyle="1" w:styleId="WW8Num33z3">
    <w:name w:val="WW8Num33z3"/>
    <w:rsid w:val="003E13BF"/>
    <w:rPr>
      <w:rFonts w:ascii="Symbol" w:hAnsi="Symbol"/>
    </w:rPr>
  </w:style>
  <w:style w:type="character" w:customStyle="1" w:styleId="WW8Num34z0">
    <w:name w:val="WW8Num34z0"/>
    <w:rsid w:val="003E13BF"/>
    <w:rPr>
      <w:rFonts w:ascii="Wingdings" w:hAnsi="Wingdings"/>
    </w:rPr>
  </w:style>
  <w:style w:type="character" w:customStyle="1" w:styleId="WW8Num34z1">
    <w:name w:val="WW8Num34z1"/>
    <w:rsid w:val="003E13BF"/>
    <w:rPr>
      <w:rFonts w:ascii="Courier New" w:hAnsi="Courier New" w:cs="Courier New"/>
    </w:rPr>
  </w:style>
  <w:style w:type="character" w:customStyle="1" w:styleId="WW8Num34z3">
    <w:name w:val="WW8Num34z3"/>
    <w:rsid w:val="003E13BF"/>
    <w:rPr>
      <w:rFonts w:ascii="Symbol" w:hAnsi="Symbol"/>
    </w:rPr>
  </w:style>
  <w:style w:type="character" w:customStyle="1" w:styleId="WW8Num35z0">
    <w:name w:val="WW8Num35z0"/>
    <w:rsid w:val="003E13BF"/>
    <w:rPr>
      <w:rFonts w:ascii="Wingdings" w:hAnsi="Wingdings"/>
    </w:rPr>
  </w:style>
  <w:style w:type="character" w:customStyle="1" w:styleId="WW8Num35z1">
    <w:name w:val="WW8Num35z1"/>
    <w:rsid w:val="003E13BF"/>
    <w:rPr>
      <w:rFonts w:ascii="Courier New" w:hAnsi="Courier New"/>
    </w:rPr>
  </w:style>
  <w:style w:type="character" w:customStyle="1" w:styleId="WW8Num35z3">
    <w:name w:val="WW8Num35z3"/>
    <w:rsid w:val="003E13BF"/>
    <w:rPr>
      <w:rFonts w:ascii="Symbol" w:hAnsi="Symbol"/>
    </w:rPr>
  </w:style>
  <w:style w:type="character" w:customStyle="1" w:styleId="WW8Num36z0">
    <w:name w:val="WW8Num36z0"/>
    <w:rsid w:val="003E13BF"/>
    <w:rPr>
      <w:rFonts w:ascii="Wingdings" w:hAnsi="Wingdings"/>
    </w:rPr>
  </w:style>
  <w:style w:type="character" w:customStyle="1" w:styleId="WW8Num36z2">
    <w:name w:val="WW8Num36z2"/>
    <w:rsid w:val="003E13BF"/>
    <w:rPr>
      <w:rFonts w:ascii="Symbol" w:hAnsi="Symbol"/>
    </w:rPr>
  </w:style>
  <w:style w:type="character" w:customStyle="1" w:styleId="WW8Num36z4">
    <w:name w:val="WW8Num36z4"/>
    <w:rsid w:val="003E13BF"/>
    <w:rPr>
      <w:rFonts w:ascii="Courier New" w:hAnsi="Courier New" w:cs="Courier New"/>
    </w:rPr>
  </w:style>
  <w:style w:type="character" w:customStyle="1" w:styleId="WW8Num42z0">
    <w:name w:val="WW8Num42z0"/>
    <w:rsid w:val="003E13BF"/>
    <w:rPr>
      <w:rFonts w:ascii="Symbol" w:hAnsi="Symbol"/>
    </w:rPr>
  </w:style>
  <w:style w:type="character" w:customStyle="1" w:styleId="WW8Num43z0">
    <w:name w:val="WW8Num43z0"/>
    <w:rsid w:val="003E13BF"/>
    <w:rPr>
      <w:rFonts w:ascii="Symbol" w:hAnsi="Symbol"/>
    </w:rPr>
  </w:style>
  <w:style w:type="character" w:customStyle="1" w:styleId="WW8Num43z1">
    <w:name w:val="WW8Num43z1"/>
    <w:rsid w:val="003E13BF"/>
    <w:rPr>
      <w:rFonts w:ascii="Courier New" w:hAnsi="Courier New" w:cs="Courier New"/>
    </w:rPr>
  </w:style>
  <w:style w:type="character" w:customStyle="1" w:styleId="WW8Num43z2">
    <w:name w:val="WW8Num43z2"/>
    <w:rsid w:val="003E13BF"/>
    <w:rPr>
      <w:rFonts w:ascii="Wingdings" w:hAnsi="Wingdings"/>
    </w:rPr>
  </w:style>
  <w:style w:type="character" w:customStyle="1" w:styleId="WW8Num44z0">
    <w:name w:val="WW8Num44z0"/>
    <w:rsid w:val="003E13BF"/>
    <w:rPr>
      <w:rFonts w:ascii="Wingdings" w:hAnsi="Wingdings"/>
    </w:rPr>
  </w:style>
  <w:style w:type="character" w:customStyle="1" w:styleId="WW8Num44z1">
    <w:name w:val="WW8Num44z1"/>
    <w:rsid w:val="003E13BF"/>
    <w:rPr>
      <w:rFonts w:ascii="Courier New" w:hAnsi="Courier New" w:cs="Courier New"/>
    </w:rPr>
  </w:style>
  <w:style w:type="character" w:customStyle="1" w:styleId="WW8Num44z3">
    <w:name w:val="WW8Num44z3"/>
    <w:rsid w:val="003E13BF"/>
    <w:rPr>
      <w:rFonts w:ascii="Symbol" w:hAnsi="Symbol"/>
    </w:rPr>
  </w:style>
  <w:style w:type="character" w:customStyle="1" w:styleId="WW8Num45z0">
    <w:name w:val="WW8Num45z0"/>
    <w:rsid w:val="003E13BF"/>
    <w:rPr>
      <w:rFonts w:ascii="Symbol" w:hAnsi="Symbol"/>
    </w:rPr>
  </w:style>
  <w:style w:type="character" w:customStyle="1" w:styleId="WW8Num45z1">
    <w:name w:val="WW8Num45z1"/>
    <w:rsid w:val="003E13BF"/>
    <w:rPr>
      <w:rFonts w:ascii="Courier New" w:hAnsi="Courier New" w:cs="Courier New"/>
    </w:rPr>
  </w:style>
  <w:style w:type="character" w:customStyle="1" w:styleId="WW8Num45z2">
    <w:name w:val="WW8Num45z2"/>
    <w:rsid w:val="003E13BF"/>
    <w:rPr>
      <w:rFonts w:ascii="Wingdings" w:hAnsi="Wingdings"/>
    </w:rPr>
  </w:style>
  <w:style w:type="character" w:customStyle="1" w:styleId="WW8Num46z0">
    <w:name w:val="WW8Num46z0"/>
    <w:rsid w:val="003E13BF"/>
    <w:rPr>
      <w:rFonts w:ascii="Wingdings" w:hAnsi="Wingdings"/>
      <w:sz w:val="22"/>
      <w:szCs w:val="22"/>
    </w:rPr>
  </w:style>
  <w:style w:type="character" w:customStyle="1" w:styleId="WW8Num46z1">
    <w:name w:val="WW8Num46z1"/>
    <w:rsid w:val="003E13BF"/>
    <w:rPr>
      <w:rFonts w:ascii="Symbol" w:hAnsi="Symbol"/>
    </w:rPr>
  </w:style>
  <w:style w:type="character" w:customStyle="1" w:styleId="Fontepargpadro1">
    <w:name w:val="Fonte parág. padrão1"/>
    <w:rsid w:val="003E13BF"/>
  </w:style>
  <w:style w:type="character" w:customStyle="1" w:styleId="CaracteresdeNotadeRodap">
    <w:name w:val="Caracteres de Nota de Rodapé"/>
    <w:basedOn w:val="Fontepargpadro1"/>
    <w:rsid w:val="003E13BF"/>
    <w:rPr>
      <w:position w:val="0"/>
      <w:vertAlign w:val="superscript"/>
    </w:rPr>
  </w:style>
  <w:style w:type="character" w:styleId="HiperlinkVisitado">
    <w:name w:val="FollowedHyperlink"/>
    <w:basedOn w:val="Fontepargpadro1"/>
    <w:rsid w:val="003E13BF"/>
    <w:rPr>
      <w:color w:val="800080"/>
      <w:u w:val="single"/>
    </w:rPr>
  </w:style>
  <w:style w:type="character" w:customStyle="1" w:styleId="Hiperlink">
    <w:name w:val="Hiperlink"/>
    <w:rsid w:val="003E13BF"/>
    <w:rPr>
      <w:color w:val="0000FF"/>
      <w:u w:val="single"/>
    </w:rPr>
  </w:style>
  <w:style w:type="character" w:styleId="Forte">
    <w:name w:val="Strong"/>
    <w:basedOn w:val="Fontepargpadro1"/>
    <w:rsid w:val="003E13BF"/>
    <w:rPr>
      <w:b/>
      <w:bCs/>
    </w:rPr>
  </w:style>
  <w:style w:type="character" w:customStyle="1" w:styleId="Texto1Char">
    <w:name w:val="Texto 1 Char"/>
    <w:basedOn w:val="Fontepargpadro1"/>
    <w:rsid w:val="003E13BF"/>
    <w:rPr>
      <w:color w:val="000000"/>
      <w:sz w:val="24"/>
      <w:szCs w:val="24"/>
      <w:lang w:val="pt-BR" w:eastAsia="ar-SA" w:bidi="ar-SA"/>
    </w:rPr>
  </w:style>
  <w:style w:type="character" w:customStyle="1" w:styleId="CaracteresdeNotadeFim">
    <w:name w:val="Caracteres de Nota de Fim"/>
    <w:basedOn w:val="Fontepargpadro1"/>
    <w:rsid w:val="003E13BF"/>
    <w:rPr>
      <w:position w:val="0"/>
      <w:vertAlign w:val="superscript"/>
    </w:rPr>
  </w:style>
  <w:style w:type="character" w:customStyle="1" w:styleId="Smbolosdenumerao">
    <w:name w:val="Símbolos de numeração"/>
    <w:rsid w:val="003E13BF"/>
  </w:style>
  <w:style w:type="paragraph" w:customStyle="1" w:styleId="Captulo">
    <w:name w:val="Capítulo"/>
    <w:basedOn w:val="Normal"/>
    <w:next w:val="Corpodetexto"/>
    <w:rsid w:val="003E13BF"/>
    <w:pPr>
      <w:keepNext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3E13BF"/>
    <w:pPr>
      <w:suppressAutoHyphens/>
      <w:spacing w:after="0"/>
      <w:jc w:val="center"/>
    </w:pPr>
    <w:rPr>
      <w:rFonts w:ascii="Arial" w:hAnsi="Arial" w:cs="Tahoma"/>
      <w:b/>
      <w:sz w:val="28"/>
      <w:lang w:eastAsia="ar-SA"/>
    </w:rPr>
  </w:style>
  <w:style w:type="paragraph" w:customStyle="1" w:styleId="Legenda1">
    <w:name w:val="Legenda1"/>
    <w:basedOn w:val="Normal"/>
    <w:next w:val="Normal"/>
    <w:rsid w:val="003E13BF"/>
    <w:pPr>
      <w:textAlignment w:val="auto"/>
    </w:pPr>
    <w:rPr>
      <w:rFonts w:ascii="Arial" w:hAnsi="Arial"/>
      <w:b/>
      <w:sz w:val="16"/>
      <w:lang w:eastAsia="ar-SA"/>
    </w:rPr>
  </w:style>
  <w:style w:type="paragraph" w:customStyle="1" w:styleId="ndice">
    <w:name w:val="Índice"/>
    <w:basedOn w:val="Normal"/>
    <w:rsid w:val="003E13BF"/>
    <w:pPr>
      <w:suppressLineNumbers/>
      <w:textAlignment w:val="auto"/>
    </w:pPr>
    <w:rPr>
      <w:rFonts w:cs="Tahoma"/>
      <w:lang w:eastAsia="ar-SA"/>
    </w:rPr>
  </w:style>
  <w:style w:type="paragraph" w:customStyle="1" w:styleId="Recuodecorpodetexto21">
    <w:name w:val="Recuo de corpo de texto 21"/>
    <w:basedOn w:val="Normal"/>
    <w:rsid w:val="003E13BF"/>
    <w:pPr>
      <w:ind w:firstLine="709"/>
      <w:textAlignment w:val="auto"/>
    </w:pPr>
    <w:rPr>
      <w:rFonts w:ascii="Arial" w:hAnsi="Arial"/>
      <w:lang w:eastAsia="ar-SA"/>
    </w:rPr>
  </w:style>
  <w:style w:type="paragraph" w:customStyle="1" w:styleId="Recuodecorpodetexto31">
    <w:name w:val="Recuo de corpo de texto 31"/>
    <w:basedOn w:val="Normal"/>
    <w:rsid w:val="003E13BF"/>
    <w:pPr>
      <w:ind w:firstLine="851"/>
      <w:textAlignment w:val="auto"/>
    </w:pPr>
    <w:rPr>
      <w:rFonts w:ascii="Arial" w:hAnsi="Arial"/>
      <w:lang w:eastAsia="ar-SA"/>
    </w:rPr>
  </w:style>
  <w:style w:type="paragraph" w:customStyle="1" w:styleId="Textoembloco1">
    <w:name w:val="Texto em bloco1"/>
    <w:basedOn w:val="Normal"/>
    <w:rsid w:val="003E13BF"/>
    <w:pPr>
      <w:tabs>
        <w:tab w:val="left" w:pos="144"/>
        <w:tab w:val="left" w:pos="720"/>
        <w:tab w:val="left" w:pos="864"/>
        <w:tab w:val="left" w:pos="1440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left="567" w:right="612"/>
      <w:textAlignment w:val="auto"/>
    </w:pPr>
    <w:rPr>
      <w:rFonts w:ascii="Arial" w:hAnsi="Arial"/>
      <w:b/>
      <w:lang w:eastAsia="ar-SA"/>
    </w:rPr>
  </w:style>
  <w:style w:type="paragraph" w:customStyle="1" w:styleId="Corpodetexto31">
    <w:name w:val="Corpo de texto 31"/>
    <w:basedOn w:val="Normal"/>
    <w:rsid w:val="003E13BF"/>
    <w:pPr>
      <w:textAlignment w:val="auto"/>
    </w:pPr>
    <w:rPr>
      <w:rFonts w:ascii="Arial" w:hAnsi="Arial"/>
      <w:b/>
      <w:lang w:eastAsia="ar-SA"/>
    </w:rPr>
  </w:style>
  <w:style w:type="paragraph" w:styleId="Remissivo1">
    <w:name w:val="index 1"/>
    <w:basedOn w:val="Normal"/>
    <w:next w:val="Normal"/>
    <w:rsid w:val="003E13BF"/>
    <w:pPr>
      <w:spacing w:line="240" w:lineRule="auto"/>
      <w:ind w:left="240" w:hanging="240"/>
      <w:jc w:val="left"/>
      <w:textAlignment w:val="auto"/>
    </w:pPr>
    <w:rPr>
      <w:szCs w:val="24"/>
      <w:lang w:eastAsia="ar-SA"/>
    </w:rPr>
  </w:style>
  <w:style w:type="paragraph" w:customStyle="1" w:styleId="Remissivo41">
    <w:name w:val="Remissivo 41"/>
    <w:basedOn w:val="Normal"/>
    <w:next w:val="Normal"/>
    <w:rsid w:val="003E13BF"/>
    <w:pPr>
      <w:spacing w:line="240" w:lineRule="auto"/>
      <w:ind w:left="960" w:hanging="240"/>
      <w:jc w:val="left"/>
      <w:textAlignment w:val="auto"/>
    </w:pPr>
    <w:rPr>
      <w:szCs w:val="24"/>
      <w:lang w:eastAsia="ar-SA"/>
    </w:rPr>
  </w:style>
  <w:style w:type="paragraph" w:customStyle="1" w:styleId="Remissivo51">
    <w:name w:val="Remissivo 51"/>
    <w:basedOn w:val="Normal"/>
    <w:next w:val="Normal"/>
    <w:rsid w:val="003E13BF"/>
    <w:pPr>
      <w:spacing w:line="240" w:lineRule="auto"/>
      <w:ind w:left="1200" w:hanging="240"/>
      <w:jc w:val="left"/>
      <w:textAlignment w:val="auto"/>
    </w:pPr>
    <w:rPr>
      <w:szCs w:val="24"/>
      <w:lang w:eastAsia="ar-SA"/>
    </w:rPr>
  </w:style>
  <w:style w:type="paragraph" w:customStyle="1" w:styleId="Remissivo61">
    <w:name w:val="Remissivo 61"/>
    <w:basedOn w:val="Normal"/>
    <w:next w:val="Normal"/>
    <w:rsid w:val="003E13BF"/>
    <w:pPr>
      <w:spacing w:line="240" w:lineRule="auto"/>
      <w:ind w:left="1440" w:hanging="240"/>
      <w:jc w:val="left"/>
      <w:textAlignment w:val="auto"/>
    </w:pPr>
    <w:rPr>
      <w:szCs w:val="24"/>
      <w:lang w:eastAsia="ar-SA"/>
    </w:rPr>
  </w:style>
  <w:style w:type="paragraph" w:customStyle="1" w:styleId="Remissivo71">
    <w:name w:val="Remissivo 71"/>
    <w:basedOn w:val="Normal"/>
    <w:next w:val="Normal"/>
    <w:rsid w:val="003E13BF"/>
    <w:pPr>
      <w:spacing w:line="240" w:lineRule="auto"/>
      <w:ind w:left="1680" w:hanging="240"/>
      <w:jc w:val="left"/>
      <w:textAlignment w:val="auto"/>
    </w:pPr>
    <w:rPr>
      <w:szCs w:val="24"/>
      <w:lang w:eastAsia="ar-SA"/>
    </w:rPr>
  </w:style>
  <w:style w:type="paragraph" w:customStyle="1" w:styleId="Remissivo81">
    <w:name w:val="Remissivo 81"/>
    <w:basedOn w:val="Normal"/>
    <w:next w:val="Normal"/>
    <w:rsid w:val="003E13BF"/>
    <w:pPr>
      <w:spacing w:line="240" w:lineRule="auto"/>
      <w:ind w:left="1920" w:hanging="240"/>
      <w:jc w:val="left"/>
      <w:textAlignment w:val="auto"/>
    </w:pPr>
    <w:rPr>
      <w:szCs w:val="24"/>
      <w:lang w:eastAsia="ar-SA"/>
    </w:rPr>
  </w:style>
  <w:style w:type="paragraph" w:customStyle="1" w:styleId="Remissivo91">
    <w:name w:val="Remissivo 91"/>
    <w:basedOn w:val="Normal"/>
    <w:next w:val="Normal"/>
    <w:rsid w:val="003E13BF"/>
    <w:pPr>
      <w:spacing w:line="240" w:lineRule="auto"/>
      <w:ind w:left="2160" w:hanging="240"/>
      <w:jc w:val="left"/>
      <w:textAlignment w:val="auto"/>
    </w:pPr>
    <w:rPr>
      <w:szCs w:val="24"/>
      <w:lang w:eastAsia="ar-SA"/>
    </w:rPr>
  </w:style>
  <w:style w:type="paragraph" w:customStyle="1" w:styleId="xl27">
    <w:name w:val="xl27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left"/>
      <w:textAlignment w:val="auto"/>
    </w:pPr>
    <w:rPr>
      <w:rFonts w:ascii="Arial Unicode MS" w:eastAsia="Arial Unicode MS" w:hAnsi="Arial Unicode MS" w:cs="Arial Unicode MS"/>
      <w:szCs w:val="24"/>
      <w:lang w:eastAsia="ar-SA"/>
    </w:rPr>
  </w:style>
  <w:style w:type="paragraph" w:customStyle="1" w:styleId="Cabealhodamensagem1">
    <w:name w:val="Cabeçalho da mensagem1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CCCC"/>
      <w:spacing w:line="240" w:lineRule="auto"/>
      <w:ind w:left="1134" w:hanging="1134"/>
      <w:textAlignment w:val="auto"/>
    </w:pPr>
    <w:rPr>
      <w:rFonts w:ascii="Arial" w:hAnsi="Arial"/>
      <w:lang w:eastAsia="ar-SA"/>
    </w:rPr>
  </w:style>
  <w:style w:type="paragraph" w:customStyle="1" w:styleId="MANAUS-Nivel01">
    <w:name w:val="MANAUS - Nivel 01"/>
    <w:basedOn w:val="Ttulo1"/>
    <w:rsid w:val="003E13BF"/>
    <w:pPr>
      <w:tabs>
        <w:tab w:val="left" w:pos="432"/>
      </w:tabs>
      <w:spacing w:before="240" w:after="240" w:line="240" w:lineRule="auto"/>
      <w:ind w:left="432" w:hanging="432"/>
      <w:jc w:val="left"/>
      <w:textAlignment w:val="auto"/>
    </w:pPr>
    <w:rPr>
      <w:rFonts w:ascii="Century Gothic" w:hAnsi="Century Gothic"/>
      <w:caps/>
      <w:sz w:val="28"/>
      <w:szCs w:val="28"/>
      <w:lang w:eastAsia="ar-SA"/>
    </w:rPr>
  </w:style>
  <w:style w:type="paragraph" w:customStyle="1" w:styleId="MANAUS-Nivel02">
    <w:name w:val="MANAUS - Nivel 02"/>
    <w:basedOn w:val="Ttulo2"/>
    <w:rsid w:val="003E13BF"/>
    <w:pPr>
      <w:tabs>
        <w:tab w:val="left" w:pos="576"/>
      </w:tabs>
      <w:suppressAutoHyphens/>
      <w:spacing w:before="180" w:after="180" w:line="240" w:lineRule="auto"/>
      <w:ind w:left="576" w:hanging="576"/>
    </w:pPr>
    <w:rPr>
      <w:rFonts w:ascii="Century Gothic" w:hAnsi="Century Gothic" w:cs="Times New Roman"/>
      <w:bCs w:val="0"/>
      <w:i w:val="0"/>
      <w:iCs w:val="0"/>
      <w:smallCaps/>
      <w:sz w:val="26"/>
      <w:szCs w:val="26"/>
      <w:lang w:eastAsia="ar-SA"/>
    </w:rPr>
  </w:style>
  <w:style w:type="paragraph" w:customStyle="1" w:styleId="MANAUS-Nvel03">
    <w:name w:val="MANAUS - Nível 03"/>
    <w:basedOn w:val="Normal"/>
    <w:rsid w:val="003E13BF"/>
    <w:pPr>
      <w:spacing w:line="240" w:lineRule="auto"/>
      <w:jc w:val="left"/>
      <w:textAlignment w:val="auto"/>
    </w:pPr>
    <w:rPr>
      <w:rFonts w:ascii="Century Gothic" w:hAnsi="Century Gothic"/>
      <w:sz w:val="22"/>
      <w:lang w:eastAsia="ar-SA"/>
    </w:rPr>
  </w:style>
  <w:style w:type="paragraph" w:customStyle="1" w:styleId="Paragraphcenturygothic">
    <w:name w:val="Paragraph+century gothic"/>
    <w:basedOn w:val="Normal"/>
    <w:rsid w:val="003E13BF"/>
    <w:pPr>
      <w:spacing w:line="240" w:lineRule="auto"/>
      <w:jc w:val="center"/>
      <w:textAlignment w:val="auto"/>
    </w:pPr>
    <w:rPr>
      <w:rFonts w:ascii="Century Gothic" w:hAnsi="Century Gothic"/>
      <w:szCs w:val="24"/>
      <w:lang w:eastAsia="ar-SA"/>
    </w:rPr>
  </w:style>
  <w:style w:type="paragraph" w:customStyle="1" w:styleId="xl32">
    <w:name w:val="xl32"/>
    <w:basedOn w:val="Normal"/>
    <w:rsid w:val="003E13BF"/>
    <w:pPr>
      <w:pBdr>
        <w:left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auto"/>
    </w:pPr>
    <w:rPr>
      <w:rFonts w:ascii="Arial" w:eastAsia="Arial Unicode MS" w:hAnsi="Arial" w:cs="Arial"/>
      <w:sz w:val="12"/>
      <w:szCs w:val="12"/>
      <w:lang w:eastAsia="ar-SA"/>
    </w:rPr>
  </w:style>
  <w:style w:type="paragraph" w:customStyle="1" w:styleId="MANAUS-MArcador01">
    <w:name w:val="MANAUS - MArcador 01"/>
    <w:basedOn w:val="Normal"/>
    <w:rsid w:val="003E13BF"/>
    <w:pPr>
      <w:spacing w:before="60" w:after="60" w:line="240" w:lineRule="auto"/>
      <w:textAlignment w:val="auto"/>
    </w:pPr>
    <w:rPr>
      <w:rFonts w:ascii="Century Gothic" w:hAnsi="Century Gothic"/>
      <w:sz w:val="22"/>
      <w:szCs w:val="24"/>
      <w:lang w:eastAsia="ar-SA"/>
    </w:rPr>
  </w:style>
  <w:style w:type="paragraph" w:customStyle="1" w:styleId="MANAUS-Corpodetexto">
    <w:name w:val="MANAUS - Corpo de texto"/>
    <w:basedOn w:val="Normal"/>
    <w:rsid w:val="003E13BF"/>
    <w:pPr>
      <w:spacing w:before="60" w:after="60" w:line="240" w:lineRule="auto"/>
      <w:ind w:left="567"/>
      <w:textAlignment w:val="auto"/>
    </w:pPr>
    <w:rPr>
      <w:rFonts w:ascii="Century Gothic" w:hAnsi="Century Gothic"/>
      <w:sz w:val="22"/>
      <w:lang w:eastAsia="ar-SA"/>
    </w:rPr>
  </w:style>
  <w:style w:type="paragraph" w:customStyle="1" w:styleId="xl17">
    <w:name w:val="xl17"/>
    <w:basedOn w:val="Normal"/>
    <w:rsid w:val="003E13BF"/>
    <w:pPr>
      <w:spacing w:before="100" w:after="100" w:line="240" w:lineRule="auto"/>
      <w:jc w:val="center"/>
      <w:textAlignment w:val="auto"/>
    </w:pPr>
    <w:rPr>
      <w:rFonts w:ascii="Arial Unicode MS" w:eastAsia="Arial Unicode MS" w:hAnsi="Arial Unicode MS" w:cs="Arial Unicode MS"/>
      <w:b/>
      <w:bCs/>
      <w:szCs w:val="24"/>
      <w:lang w:eastAsia="ar-SA"/>
    </w:rPr>
  </w:style>
  <w:style w:type="paragraph" w:customStyle="1" w:styleId="xl18">
    <w:name w:val="xl18"/>
    <w:basedOn w:val="Normal"/>
    <w:rsid w:val="003E13BF"/>
    <w:pPr>
      <w:spacing w:before="100" w:after="100" w:line="240" w:lineRule="auto"/>
      <w:jc w:val="center"/>
      <w:textAlignment w:val="auto"/>
    </w:pPr>
    <w:rPr>
      <w:rFonts w:ascii="Arial Unicode MS" w:eastAsia="Arial Unicode MS" w:hAnsi="Arial Unicode MS" w:cs="Arial Unicode MS"/>
      <w:b/>
      <w:bCs/>
      <w:szCs w:val="24"/>
      <w:lang w:eastAsia="ar-SA"/>
    </w:rPr>
  </w:style>
  <w:style w:type="paragraph" w:customStyle="1" w:styleId="Contedodatabela">
    <w:name w:val="Conteúdo da tabela"/>
    <w:basedOn w:val="Normal"/>
    <w:rsid w:val="003E13BF"/>
    <w:pPr>
      <w:suppressLineNumbers/>
      <w:textAlignment w:val="auto"/>
    </w:pPr>
    <w:rPr>
      <w:lang w:eastAsia="ar-SA"/>
    </w:rPr>
  </w:style>
  <w:style w:type="paragraph" w:customStyle="1" w:styleId="Ttulodatabela">
    <w:name w:val="Título da tabela"/>
    <w:basedOn w:val="Contedodatabela"/>
    <w:rsid w:val="003E13BF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  <w:rsid w:val="003E13BF"/>
    <w:pPr>
      <w:suppressAutoHyphens/>
      <w:spacing w:after="0"/>
      <w:jc w:val="center"/>
    </w:pPr>
    <w:rPr>
      <w:rFonts w:ascii="Arial" w:hAnsi="Arial"/>
      <w:b/>
      <w:sz w:val="28"/>
      <w:lang w:eastAsia="ar-SA"/>
    </w:rPr>
  </w:style>
  <w:style w:type="paragraph" w:styleId="Pr-formataoHTML">
    <w:name w:val="HTML Preformatted"/>
    <w:basedOn w:val="Normal"/>
    <w:rsid w:val="003E1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  <w:textAlignment w:val="auto"/>
    </w:pPr>
    <w:rPr>
      <w:rFonts w:ascii="Verdana" w:eastAsia="Arial Unicode MS" w:hAnsi="Verdana" w:cs="Arial Unicode MS"/>
      <w:sz w:val="20"/>
    </w:rPr>
  </w:style>
  <w:style w:type="character" w:customStyle="1" w:styleId="Pr-formataoHTMLChar">
    <w:name w:val="Pré-formatação HTML Char"/>
    <w:basedOn w:val="Fontepargpadro"/>
    <w:rsid w:val="003E13BF"/>
    <w:rPr>
      <w:rFonts w:ascii="Verdana" w:eastAsia="Arial Unicode MS" w:hAnsi="Verdana" w:cs="Arial Unicode MS"/>
      <w:sz w:val="20"/>
      <w:szCs w:val="20"/>
      <w:lang w:eastAsia="pt-BR"/>
    </w:rPr>
  </w:style>
  <w:style w:type="character" w:customStyle="1" w:styleId="WW8Num2z0">
    <w:name w:val="WW8Num2z0"/>
    <w:rsid w:val="003E13BF"/>
    <w:rPr>
      <w:rFonts w:ascii="Wingdings" w:hAnsi="Wingdings"/>
    </w:rPr>
  </w:style>
  <w:style w:type="character" w:customStyle="1" w:styleId="WW8Num2z1">
    <w:name w:val="WW8Num2z1"/>
    <w:rsid w:val="003E13BF"/>
    <w:rPr>
      <w:rFonts w:ascii="Courier New" w:hAnsi="Courier New"/>
    </w:rPr>
  </w:style>
  <w:style w:type="character" w:customStyle="1" w:styleId="WW8Num2z3">
    <w:name w:val="WW8Num2z3"/>
    <w:rsid w:val="003E13BF"/>
    <w:rPr>
      <w:rFonts w:ascii="Symbol" w:hAnsi="Symbol"/>
    </w:rPr>
  </w:style>
  <w:style w:type="character" w:customStyle="1" w:styleId="WW8Num5z2">
    <w:name w:val="WW8Num5z2"/>
    <w:rsid w:val="003E13BF"/>
    <w:rPr>
      <w:rFonts w:ascii="Wingdings" w:hAnsi="Wingdings"/>
    </w:rPr>
  </w:style>
  <w:style w:type="character" w:customStyle="1" w:styleId="SubttuloChar1">
    <w:name w:val="Subtítulo Char1"/>
    <w:basedOn w:val="Fontepargpadro"/>
    <w:rsid w:val="003E13BF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pt-PT" w:eastAsia="ar-SA"/>
    </w:rPr>
  </w:style>
  <w:style w:type="character" w:styleId="nfase">
    <w:name w:val="Emphasis"/>
    <w:basedOn w:val="Fontepargpadro"/>
    <w:rsid w:val="003E13BF"/>
    <w:rPr>
      <w:b/>
      <w:bCs/>
      <w:i w:val="0"/>
      <w:iCs w:val="0"/>
    </w:rPr>
  </w:style>
  <w:style w:type="character" w:customStyle="1" w:styleId="CharChar3">
    <w:name w:val="Char Char3"/>
    <w:basedOn w:val="Fontepargpadro"/>
    <w:rsid w:val="003E13BF"/>
    <w:rPr>
      <w:sz w:val="24"/>
      <w:szCs w:val="24"/>
      <w:lang w:val="pt-BR" w:eastAsia="pt-BR" w:bidi="ar-SA"/>
    </w:rPr>
  </w:style>
  <w:style w:type="paragraph" w:styleId="SemEspaamento">
    <w:name w:val="No Spacing"/>
    <w:rsid w:val="003E13BF"/>
    <w:pPr>
      <w:spacing w:before="0" w:line="240" w:lineRule="auto"/>
      <w:jc w:val="left"/>
      <w:textAlignment w:val="auto"/>
    </w:pPr>
  </w:style>
  <w:style w:type="paragraph" w:styleId="Legenda">
    <w:name w:val="caption"/>
    <w:basedOn w:val="Normal"/>
    <w:next w:val="Normal"/>
    <w:rsid w:val="003E13BF"/>
    <w:pPr>
      <w:textAlignment w:val="auto"/>
    </w:pPr>
    <w:rPr>
      <w:b/>
      <w:bCs/>
      <w:sz w:val="20"/>
      <w:lang w:eastAsia="ar-SA"/>
    </w:rPr>
  </w:style>
  <w:style w:type="character" w:customStyle="1" w:styleId="CharChar31">
    <w:name w:val="Char Char31"/>
    <w:basedOn w:val="Fontepargpadro"/>
    <w:rsid w:val="003E13BF"/>
    <w:rPr>
      <w:sz w:val="24"/>
      <w:szCs w:val="24"/>
      <w:lang w:val="pt-BR" w:eastAsia="pt-BR" w:bidi="ar-SA"/>
    </w:rPr>
  </w:style>
  <w:style w:type="paragraph" w:customStyle="1" w:styleId="Ttulo10">
    <w:name w:val="Título1"/>
    <w:basedOn w:val="Normal"/>
    <w:next w:val="Corpodetexto"/>
    <w:rsid w:val="003E13BF"/>
    <w:pPr>
      <w:keepNext/>
      <w:spacing w:before="240" w:after="120" w:line="240" w:lineRule="auto"/>
      <w:jc w:val="left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Encerramento1">
    <w:name w:val="Encerramento1"/>
    <w:basedOn w:val="Normal"/>
    <w:rsid w:val="003E13BF"/>
    <w:pPr>
      <w:spacing w:line="240" w:lineRule="auto"/>
      <w:ind w:left="4252"/>
      <w:jc w:val="left"/>
      <w:textAlignment w:val="auto"/>
    </w:pPr>
    <w:rPr>
      <w:sz w:val="20"/>
      <w:lang w:eastAsia="ar-SA"/>
    </w:rPr>
  </w:style>
  <w:style w:type="paragraph" w:styleId="Assinatura">
    <w:name w:val="Signature"/>
    <w:basedOn w:val="Normal"/>
    <w:rsid w:val="003E13BF"/>
    <w:pPr>
      <w:spacing w:line="240" w:lineRule="auto"/>
      <w:ind w:left="4252"/>
      <w:jc w:val="left"/>
      <w:textAlignment w:val="auto"/>
    </w:pPr>
    <w:rPr>
      <w:sz w:val="20"/>
      <w:lang w:eastAsia="ar-SA"/>
    </w:rPr>
  </w:style>
  <w:style w:type="character" w:customStyle="1" w:styleId="AssinaturaChar">
    <w:name w:val="Assinatura Char"/>
    <w:basedOn w:val="Fontepargpadro"/>
    <w:rsid w:val="003E13BF"/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texto2">
    <w:name w:val="texto2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Cs w:val="24"/>
    </w:rPr>
  </w:style>
  <w:style w:type="paragraph" w:customStyle="1" w:styleId="tj">
    <w:name w:val="tj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Arial Unicode MS" w:eastAsia="Arial Unicode MS" w:hAnsi="Arial Unicode MS" w:cs="Arial Unicode MS"/>
      <w:szCs w:val="24"/>
    </w:rPr>
  </w:style>
  <w:style w:type="paragraph" w:styleId="Textodenotadefim">
    <w:name w:val="endnote text"/>
    <w:basedOn w:val="Normal"/>
    <w:rsid w:val="003E13BF"/>
    <w:pPr>
      <w:spacing w:line="240" w:lineRule="auto"/>
      <w:jc w:val="left"/>
      <w:textAlignment w:val="auto"/>
    </w:pPr>
    <w:rPr>
      <w:sz w:val="20"/>
      <w:lang w:val="pt-PT" w:eastAsia="ar-SA"/>
    </w:rPr>
  </w:style>
  <w:style w:type="character" w:customStyle="1" w:styleId="TextodenotadefimChar">
    <w:name w:val="Texto de nota de fim Char"/>
    <w:basedOn w:val="Fontepargpadro"/>
    <w:rsid w:val="003E13BF"/>
    <w:rPr>
      <w:rFonts w:ascii="Times New Roman" w:eastAsia="Times New Roman" w:hAnsi="Times New Roman"/>
      <w:sz w:val="20"/>
      <w:szCs w:val="20"/>
      <w:lang w:val="pt-PT" w:eastAsia="ar-SA"/>
    </w:rPr>
  </w:style>
  <w:style w:type="character" w:styleId="Refdenotadefim">
    <w:name w:val="endnote reference"/>
    <w:basedOn w:val="Fontepargpadro"/>
    <w:rsid w:val="003E13BF"/>
    <w:rPr>
      <w:position w:val="0"/>
      <w:vertAlign w:val="superscript"/>
    </w:rPr>
  </w:style>
  <w:style w:type="paragraph" w:customStyle="1" w:styleId="Estilo1">
    <w:name w:val="Estilo1"/>
    <w:basedOn w:val="Normal"/>
    <w:rsid w:val="003E13BF"/>
    <w:pPr>
      <w:suppressAutoHyphens w:val="0"/>
      <w:spacing w:line="240" w:lineRule="auto"/>
      <w:textAlignment w:val="auto"/>
    </w:pPr>
  </w:style>
  <w:style w:type="paragraph" w:customStyle="1" w:styleId="CorpodeTabela">
    <w:name w:val="Corpo de Tabela"/>
    <w:basedOn w:val="Ttulo2"/>
    <w:rsid w:val="003E13BF"/>
    <w:pPr>
      <w:tabs>
        <w:tab w:val="left" w:pos="576"/>
      </w:tabs>
      <w:suppressAutoHyphens/>
      <w:spacing w:before="0" w:after="0" w:line="240" w:lineRule="auto"/>
      <w:ind w:left="284"/>
    </w:pPr>
    <w:rPr>
      <w:rFonts w:ascii="Times New Roman" w:eastAsia="Calibri" w:hAnsi="Times New Roman" w:cs="Times New Roman"/>
      <w:b w:val="0"/>
      <w:bCs w:val="0"/>
      <w:i w:val="0"/>
      <w:iCs w:val="0"/>
      <w:kern w:val="3"/>
      <w:sz w:val="20"/>
      <w:szCs w:val="20"/>
      <w:lang w:eastAsia="ar-SA"/>
    </w:rPr>
  </w:style>
  <w:style w:type="paragraph" w:styleId="Sumrio2">
    <w:name w:val="toc 2"/>
    <w:basedOn w:val="Normal"/>
    <w:next w:val="Normal"/>
    <w:rsid w:val="003E13BF"/>
    <w:pPr>
      <w:spacing w:before="240" w:after="100" w:line="360" w:lineRule="auto"/>
      <w:ind w:left="220"/>
      <w:textAlignment w:val="auto"/>
    </w:pPr>
    <w:rPr>
      <w:rFonts w:eastAsia="Calibri" w:cs="Calibri"/>
      <w:szCs w:val="24"/>
      <w:lang w:eastAsia="ar-SA"/>
    </w:rPr>
  </w:style>
  <w:style w:type="paragraph" w:customStyle="1" w:styleId="western">
    <w:name w:val="western"/>
    <w:basedOn w:val="Normal"/>
    <w:rsid w:val="003E13BF"/>
    <w:pPr>
      <w:suppressAutoHyphens w:val="0"/>
      <w:spacing w:before="280" w:after="119" w:line="240" w:lineRule="auto"/>
      <w:jc w:val="left"/>
      <w:textAlignment w:val="auto"/>
    </w:pPr>
    <w:rPr>
      <w:szCs w:val="24"/>
      <w:lang w:eastAsia="ar-SA"/>
    </w:rPr>
  </w:style>
  <w:style w:type="paragraph" w:customStyle="1" w:styleId="Standard">
    <w:name w:val="Standard"/>
    <w:rsid w:val="003E13BF"/>
    <w:pPr>
      <w:widowControl w:val="0"/>
      <w:suppressAutoHyphens/>
      <w:spacing w:before="0" w:line="240" w:lineRule="auto"/>
      <w:jc w:val="left"/>
    </w:pPr>
    <w:rPr>
      <w:rFonts w:ascii="Times New Roman" w:eastAsia="Lucida Sans Unicode" w:hAnsi="Times New Roman" w:cs="Tahoma"/>
      <w:kern w:val="3"/>
      <w:sz w:val="24"/>
      <w:szCs w:val="24"/>
      <w:lang w:eastAsia="pt-BR"/>
    </w:rPr>
  </w:style>
  <w:style w:type="paragraph" w:customStyle="1" w:styleId="Contedodetabela">
    <w:name w:val="Conteúdo de tabela"/>
    <w:basedOn w:val="Normal"/>
    <w:rsid w:val="003E13BF"/>
    <w:pPr>
      <w:suppressLineNumbers/>
      <w:spacing w:line="240" w:lineRule="auto"/>
      <w:jc w:val="left"/>
      <w:textAlignment w:val="auto"/>
    </w:pPr>
    <w:rPr>
      <w:rFonts w:cs="Calibri"/>
      <w:szCs w:val="24"/>
      <w:lang w:eastAsia="ar-SA"/>
    </w:rPr>
  </w:style>
  <w:style w:type="character" w:customStyle="1" w:styleId="PargrafodaListaChar">
    <w:name w:val="Parágrafo da Lista Char"/>
    <w:rsid w:val="003E13BF"/>
    <w:rPr>
      <w:rFonts w:ascii="Times New Roman" w:eastAsia="Times New Roman" w:hAnsi="Times New Roman"/>
      <w:sz w:val="24"/>
      <w:szCs w:val="20"/>
      <w:lang w:eastAsia="pt-BR"/>
    </w:rPr>
  </w:style>
  <w:style w:type="character" w:customStyle="1" w:styleId="texto1">
    <w:name w:val="texto1"/>
    <w:rsid w:val="003E13BF"/>
    <w:rPr>
      <w:rFonts w:ascii="Verdana" w:hAnsi="Verdana"/>
      <w:color w:val="000000"/>
      <w:sz w:val="18"/>
      <w:szCs w:val="18"/>
    </w:rPr>
  </w:style>
  <w:style w:type="paragraph" w:customStyle="1" w:styleId="texto">
    <w:name w:val="texto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Verdana" w:hAnsi="Verdana"/>
      <w:color w:val="000000"/>
      <w:sz w:val="18"/>
      <w:szCs w:val="18"/>
    </w:rPr>
  </w:style>
  <w:style w:type="character" w:customStyle="1" w:styleId="apple-style-span">
    <w:name w:val="apple-style-span"/>
    <w:basedOn w:val="Fontepargpadro"/>
    <w:rsid w:val="003E13BF"/>
  </w:style>
  <w:style w:type="paragraph" w:styleId="Primeirorecuodecorpodetexto">
    <w:name w:val="Body Text First Indent"/>
    <w:basedOn w:val="Corpodetexto"/>
    <w:rsid w:val="003E13BF"/>
    <w:pPr>
      <w:spacing w:line="240" w:lineRule="auto"/>
      <w:ind w:left="284" w:firstLine="210"/>
      <w:jc w:val="left"/>
    </w:pPr>
    <w:rPr>
      <w:sz w:val="22"/>
      <w:szCs w:val="22"/>
      <w:lang w:eastAsia="en-US"/>
    </w:rPr>
  </w:style>
  <w:style w:type="character" w:customStyle="1" w:styleId="PrimeirorecuodecorpodetextoChar">
    <w:name w:val="Primeiro recuo de corpo de texto Char"/>
    <w:basedOn w:val="CorpodetextoChar"/>
    <w:rsid w:val="003E13BF"/>
    <w:rPr>
      <w:rFonts w:ascii="Times New Roman" w:eastAsia="Times New Roman" w:hAnsi="Times New Roman"/>
      <w:sz w:val="24"/>
      <w:szCs w:val="20"/>
      <w:lang w:eastAsia="pt-BR"/>
    </w:rPr>
  </w:style>
  <w:style w:type="character" w:customStyle="1" w:styleId="WW-Absatz-Standardschriftart11111">
    <w:name w:val="WW-Absatz-Standardschriftart11111"/>
    <w:rsid w:val="003E13BF"/>
  </w:style>
  <w:style w:type="character" w:customStyle="1" w:styleId="WW-Absatz-Standardschriftart111111">
    <w:name w:val="WW-Absatz-Standardschriftart111111"/>
    <w:rsid w:val="003E13BF"/>
  </w:style>
  <w:style w:type="character" w:customStyle="1" w:styleId="WW-Absatz-Standardschriftart1111111">
    <w:name w:val="WW-Absatz-Standardschriftart1111111"/>
    <w:rsid w:val="003E13BF"/>
  </w:style>
  <w:style w:type="character" w:customStyle="1" w:styleId="WW-Absatz-Standardschriftart11111111">
    <w:name w:val="WW-Absatz-Standardschriftart11111111"/>
    <w:rsid w:val="003E13BF"/>
  </w:style>
  <w:style w:type="character" w:customStyle="1" w:styleId="WW-Absatz-Standardschriftart111111111">
    <w:name w:val="WW-Absatz-Standardschriftart111111111"/>
    <w:rsid w:val="003E13BF"/>
  </w:style>
  <w:style w:type="character" w:customStyle="1" w:styleId="Marcas">
    <w:name w:val="Marcas"/>
    <w:rsid w:val="003E13BF"/>
    <w:rPr>
      <w:rFonts w:ascii="OpenSymbol" w:eastAsia="OpenSymbol" w:hAnsi="OpenSymbol" w:cs="OpenSymbol"/>
    </w:rPr>
  </w:style>
  <w:style w:type="paragraph" w:customStyle="1" w:styleId="Ttulodetabela">
    <w:name w:val="Título de tabela"/>
    <w:basedOn w:val="Contedodetabela"/>
    <w:rsid w:val="003E13BF"/>
    <w:pPr>
      <w:jc w:val="center"/>
    </w:pPr>
    <w:rPr>
      <w:rFonts w:cs="Times New Roman"/>
      <w:b/>
      <w:bCs/>
      <w:sz w:val="20"/>
      <w:szCs w:val="20"/>
    </w:rPr>
  </w:style>
  <w:style w:type="character" w:customStyle="1" w:styleId="WW8Num1z0">
    <w:name w:val="WW8Num1z0"/>
    <w:rsid w:val="003E13BF"/>
    <w:rPr>
      <w:rFonts w:ascii="Symbol" w:hAnsi="Symbol" w:cs="Symbol"/>
    </w:rPr>
  </w:style>
  <w:style w:type="character" w:customStyle="1" w:styleId="WW-Absatz-Standardschriftart1111111111">
    <w:name w:val="WW-Absatz-Standardschriftart1111111111"/>
    <w:rsid w:val="003E13BF"/>
  </w:style>
  <w:style w:type="character" w:customStyle="1" w:styleId="WW-Absatz-Standardschriftart11111111111">
    <w:name w:val="WW-Absatz-Standardschriftart11111111111"/>
    <w:rsid w:val="003E13BF"/>
  </w:style>
  <w:style w:type="character" w:customStyle="1" w:styleId="WW-Absatz-Standardschriftart111111111111">
    <w:name w:val="WW-Absatz-Standardschriftart111111111111"/>
    <w:rsid w:val="003E13BF"/>
  </w:style>
  <w:style w:type="character" w:customStyle="1" w:styleId="WW-Absatz-Standardschriftart1111111111111">
    <w:name w:val="WW-Absatz-Standardschriftart1111111111111"/>
    <w:rsid w:val="003E13BF"/>
  </w:style>
  <w:style w:type="character" w:customStyle="1" w:styleId="WW-Absatz-Standardschriftart11111111111111">
    <w:name w:val="WW-Absatz-Standardschriftart11111111111111"/>
    <w:rsid w:val="003E13BF"/>
  </w:style>
  <w:style w:type="character" w:customStyle="1" w:styleId="WW-Absatz-Standardschriftart111111111111111">
    <w:name w:val="WW-Absatz-Standardschriftart111111111111111"/>
    <w:rsid w:val="003E13BF"/>
  </w:style>
  <w:style w:type="character" w:customStyle="1" w:styleId="WW-Absatz-Standardschriftart1111111111111111">
    <w:name w:val="WW-Absatz-Standardschriftart1111111111111111"/>
    <w:rsid w:val="003E13BF"/>
  </w:style>
  <w:style w:type="character" w:customStyle="1" w:styleId="WW-Absatz-Standardschriftart11111111111111111">
    <w:name w:val="WW-Absatz-Standardschriftart11111111111111111"/>
    <w:rsid w:val="003E13BF"/>
  </w:style>
  <w:style w:type="character" w:customStyle="1" w:styleId="WW-Absatz-Standardschriftart111111111111111111">
    <w:name w:val="WW-Absatz-Standardschriftart111111111111111111"/>
    <w:rsid w:val="003E13BF"/>
  </w:style>
  <w:style w:type="character" w:customStyle="1" w:styleId="WW-Absatz-Standardschriftart1111111111111111111">
    <w:name w:val="WW-Absatz-Standardschriftart1111111111111111111"/>
    <w:rsid w:val="003E13BF"/>
  </w:style>
  <w:style w:type="character" w:customStyle="1" w:styleId="WW-Absatz-Standardschriftart11111111111111111111">
    <w:name w:val="WW-Absatz-Standardschriftart11111111111111111111"/>
    <w:rsid w:val="003E13BF"/>
  </w:style>
  <w:style w:type="character" w:customStyle="1" w:styleId="WW-Absatz-Standardschriftart111111111111111111111">
    <w:name w:val="WW-Absatz-Standardschriftart111111111111111111111"/>
    <w:rsid w:val="003E13BF"/>
  </w:style>
  <w:style w:type="character" w:customStyle="1" w:styleId="WW-Absatz-Standardschriftart1111111111111111111111">
    <w:name w:val="WW-Absatz-Standardschriftart1111111111111111111111"/>
    <w:rsid w:val="003E13BF"/>
  </w:style>
  <w:style w:type="character" w:customStyle="1" w:styleId="WW-Absatz-Standardschriftart11111111111111111111111">
    <w:name w:val="WW-Absatz-Standardschriftart11111111111111111111111"/>
    <w:rsid w:val="003E13BF"/>
  </w:style>
  <w:style w:type="character" w:customStyle="1" w:styleId="WW-Absatz-Standardschriftart111111111111111111111111">
    <w:name w:val="WW-Absatz-Standardschriftart111111111111111111111111"/>
    <w:rsid w:val="003E13BF"/>
  </w:style>
  <w:style w:type="character" w:customStyle="1" w:styleId="WW-Absatz-Standardschriftart1111111111111111111111111">
    <w:name w:val="WW-Absatz-Standardschriftart1111111111111111111111111"/>
    <w:rsid w:val="003E13BF"/>
  </w:style>
  <w:style w:type="character" w:customStyle="1" w:styleId="WW-Absatz-Standardschriftart11111111111111111111111111">
    <w:name w:val="WW-Absatz-Standardschriftart11111111111111111111111111"/>
    <w:rsid w:val="003E13BF"/>
  </w:style>
  <w:style w:type="character" w:customStyle="1" w:styleId="WW-Absatz-Standardschriftart111111111111111111111111111">
    <w:name w:val="WW-Absatz-Standardschriftart111111111111111111111111111"/>
    <w:rsid w:val="003E13BF"/>
  </w:style>
  <w:style w:type="character" w:customStyle="1" w:styleId="WW-Absatz-Standardschriftart1111111111111111111111111111">
    <w:name w:val="WW-Absatz-Standardschriftart1111111111111111111111111111"/>
    <w:rsid w:val="003E13BF"/>
  </w:style>
  <w:style w:type="character" w:customStyle="1" w:styleId="WW-Absatz-Standardschriftart11111111111111111111111111111">
    <w:name w:val="WW-Absatz-Standardschriftart11111111111111111111111111111"/>
    <w:rsid w:val="003E13BF"/>
  </w:style>
  <w:style w:type="character" w:customStyle="1" w:styleId="WW-Absatz-Standardschriftart111111111111111111111111111111">
    <w:name w:val="WW-Absatz-Standardschriftart111111111111111111111111111111"/>
    <w:rsid w:val="003E13BF"/>
  </w:style>
  <w:style w:type="character" w:customStyle="1" w:styleId="WW-Absatz-Standardschriftart1111111111111111111111111111111">
    <w:name w:val="WW-Absatz-Standardschriftart1111111111111111111111111111111"/>
    <w:rsid w:val="003E13BF"/>
  </w:style>
  <w:style w:type="character" w:customStyle="1" w:styleId="WW-Absatz-Standardschriftart11111111111111111111111111111111">
    <w:name w:val="WW-Absatz-Standardschriftart11111111111111111111111111111111"/>
    <w:rsid w:val="003E13BF"/>
  </w:style>
  <w:style w:type="character" w:customStyle="1" w:styleId="WW-Absatz-Standardschriftart111111111111111111111111111111111">
    <w:name w:val="WW-Absatz-Standardschriftart111111111111111111111111111111111"/>
    <w:rsid w:val="003E13BF"/>
  </w:style>
  <w:style w:type="character" w:customStyle="1" w:styleId="WW-Absatz-Standardschriftart1111111111111111111111111111111111">
    <w:name w:val="WW-Absatz-Standardschriftart1111111111111111111111111111111111"/>
    <w:rsid w:val="003E13BF"/>
  </w:style>
  <w:style w:type="character" w:customStyle="1" w:styleId="WW-Absatz-Standardschriftart11111111111111111111111111111111111">
    <w:name w:val="WW-Absatz-Standardschriftart11111111111111111111111111111111111"/>
    <w:rsid w:val="003E13BF"/>
  </w:style>
  <w:style w:type="character" w:customStyle="1" w:styleId="WW-Absatz-Standardschriftart111111111111111111111111111111111111">
    <w:name w:val="WW-Absatz-Standardschriftart111111111111111111111111111111111111"/>
    <w:rsid w:val="003E13BF"/>
  </w:style>
  <w:style w:type="character" w:customStyle="1" w:styleId="WW-Absatz-Standardschriftart1111111111111111111111111111111111111">
    <w:name w:val="WW-Absatz-Standardschriftart1111111111111111111111111111111111111"/>
    <w:rsid w:val="003E13BF"/>
  </w:style>
  <w:style w:type="character" w:customStyle="1" w:styleId="WW-Absatz-Standardschriftart11111111111111111111111111111111111111">
    <w:name w:val="WW-Absatz-Standardschriftart11111111111111111111111111111111111111"/>
    <w:rsid w:val="003E13BF"/>
  </w:style>
  <w:style w:type="character" w:customStyle="1" w:styleId="WW-Absatz-Standardschriftart111111111111111111111111111111111111111">
    <w:name w:val="WW-Absatz-Standardschriftart111111111111111111111111111111111111111"/>
    <w:rsid w:val="003E13BF"/>
  </w:style>
  <w:style w:type="character" w:customStyle="1" w:styleId="WW-Absatz-Standardschriftart1111111111111111111111111111111111111111">
    <w:name w:val="WW-Absatz-Standardschriftart1111111111111111111111111111111111111111"/>
    <w:rsid w:val="003E13BF"/>
  </w:style>
  <w:style w:type="character" w:customStyle="1" w:styleId="WW-Absatz-Standardschriftart11111111111111111111111111111111111111111">
    <w:name w:val="WW-Absatz-Standardschriftart11111111111111111111111111111111111111111"/>
    <w:rsid w:val="003E13BF"/>
  </w:style>
  <w:style w:type="character" w:customStyle="1" w:styleId="WW-Absatz-Standardschriftart111111111111111111111111111111111111111111">
    <w:name w:val="WW-Absatz-Standardschriftart111111111111111111111111111111111111111111"/>
    <w:rsid w:val="003E13BF"/>
  </w:style>
  <w:style w:type="character" w:customStyle="1" w:styleId="WW-Absatz-Standardschriftart1111111111111111111111111111111111111111111">
    <w:name w:val="WW-Absatz-Standardschriftart1111111111111111111111111111111111111111111"/>
    <w:rsid w:val="003E13BF"/>
  </w:style>
  <w:style w:type="character" w:customStyle="1" w:styleId="WW-Absatz-Standardschriftart11111111111111111111111111111111111111111111">
    <w:name w:val="WW-Absatz-Standardschriftart11111111111111111111111111111111111111111111"/>
    <w:rsid w:val="003E13BF"/>
  </w:style>
  <w:style w:type="character" w:customStyle="1" w:styleId="WW-Absatz-Standardschriftart111111111111111111111111111111111111111111111">
    <w:name w:val="WW-Absatz-Standardschriftart111111111111111111111111111111111111111111111"/>
    <w:rsid w:val="003E13BF"/>
  </w:style>
  <w:style w:type="character" w:customStyle="1" w:styleId="WW-Absatz-Standardschriftart1111111111111111111111111111111111111111111111">
    <w:name w:val="WW-Absatz-Standardschriftart1111111111111111111111111111111111111111111111"/>
    <w:rsid w:val="003E13BF"/>
  </w:style>
  <w:style w:type="character" w:customStyle="1" w:styleId="WW-Absatz-Standardschriftart11111111111111111111111111111111111111111111111">
    <w:name w:val="WW-Absatz-Standardschriftart11111111111111111111111111111111111111111111111"/>
    <w:rsid w:val="003E13BF"/>
  </w:style>
  <w:style w:type="character" w:customStyle="1" w:styleId="WW-Absatz-Standardschriftart111111111111111111111111111111111111111111111111">
    <w:name w:val="WW-Absatz-Standardschriftart111111111111111111111111111111111111111111111111"/>
    <w:rsid w:val="003E13BF"/>
  </w:style>
  <w:style w:type="character" w:customStyle="1" w:styleId="WW-Absatz-Standardschriftart1111111111111111111111111111111111111111111111111">
    <w:name w:val="WW-Absatz-Standardschriftart1111111111111111111111111111111111111111111111111"/>
    <w:rsid w:val="003E13BF"/>
  </w:style>
  <w:style w:type="character" w:customStyle="1" w:styleId="WW-Absatz-Standardschriftart11111111111111111111111111111111111111111111111111">
    <w:name w:val="WW-Absatz-Standardschriftart11111111111111111111111111111111111111111111111111"/>
    <w:rsid w:val="003E13BF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3E13BF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3E13BF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3E13BF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3E13BF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3E13BF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3E13BF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3E13BF"/>
  </w:style>
  <w:style w:type="character" w:customStyle="1" w:styleId="Marcadores">
    <w:name w:val="Marcadores"/>
    <w:rsid w:val="003E13BF"/>
    <w:rPr>
      <w:rFonts w:ascii="StarSymbol" w:eastAsia="StarSymbol" w:hAnsi="StarSymbol" w:cs="StarSymbol"/>
      <w:sz w:val="18"/>
      <w:szCs w:val="18"/>
    </w:rPr>
  </w:style>
  <w:style w:type="paragraph" w:customStyle="1" w:styleId="WW-Ttulo">
    <w:name w:val="WW-Título"/>
    <w:basedOn w:val="Normal"/>
    <w:next w:val="Corpodetexto"/>
    <w:rsid w:val="003E13BF"/>
    <w:pPr>
      <w:keepNext/>
      <w:widowControl w:val="0"/>
      <w:spacing w:before="240" w:after="120" w:line="240" w:lineRule="auto"/>
      <w:jc w:val="left"/>
      <w:textAlignment w:val="auto"/>
    </w:pPr>
    <w:rPr>
      <w:rFonts w:ascii="Arial" w:eastAsia="Lucida Sans Unicode" w:hAnsi="Arial" w:cs="Tahoma"/>
      <w:sz w:val="28"/>
      <w:szCs w:val="28"/>
      <w:lang w:eastAsia="en-US"/>
    </w:rPr>
  </w:style>
  <w:style w:type="paragraph" w:customStyle="1" w:styleId="WW-Ttulo1">
    <w:name w:val="WW-Título1"/>
    <w:basedOn w:val="WW-Ttulo"/>
    <w:next w:val="Subttulo"/>
    <w:rsid w:val="003E13BF"/>
  </w:style>
  <w:style w:type="paragraph" w:customStyle="1" w:styleId="WW-Corpodetexto2">
    <w:name w:val="WW-Corpo de texto 2"/>
    <w:basedOn w:val="Normal"/>
    <w:rsid w:val="003E13BF"/>
    <w:pPr>
      <w:widowControl w:val="0"/>
      <w:spacing w:line="240" w:lineRule="auto"/>
      <w:jc w:val="center"/>
      <w:textAlignment w:val="auto"/>
    </w:pPr>
    <w:rPr>
      <w:rFonts w:eastAsia="Lucida Sans Unicode"/>
      <w:b/>
      <w:bCs/>
      <w:szCs w:val="24"/>
      <w:lang w:eastAsia="en-US"/>
    </w:rPr>
  </w:style>
  <w:style w:type="paragraph" w:customStyle="1" w:styleId="Fonte">
    <w:name w:val="Fonte"/>
    <w:basedOn w:val="Normal"/>
    <w:next w:val="Normal"/>
    <w:rsid w:val="003E13BF"/>
    <w:pPr>
      <w:spacing w:line="240" w:lineRule="auto"/>
      <w:textAlignment w:val="auto"/>
    </w:pPr>
    <w:rPr>
      <w:rFonts w:eastAsia="Calibri" w:cs="Calibri"/>
      <w:color w:val="000000"/>
      <w:sz w:val="20"/>
      <w:lang w:eastAsia="ar-SA"/>
    </w:rPr>
  </w:style>
  <w:style w:type="character" w:customStyle="1" w:styleId="Caracteresdenotaderodap0">
    <w:name w:val="Caracteres de nota de rodapé"/>
    <w:rsid w:val="003E13BF"/>
    <w:rPr>
      <w:position w:val="0"/>
      <w:vertAlign w:val="superscript"/>
    </w:rPr>
  </w:style>
  <w:style w:type="paragraph" w:styleId="CabealhodoSumrio">
    <w:name w:val="TOC Heading"/>
    <w:basedOn w:val="Ttulo1"/>
    <w:next w:val="Normal"/>
    <w:rsid w:val="003E13BF"/>
    <w:pPr>
      <w:keepLines/>
      <w:suppressAutoHyphens w:val="0"/>
      <w:spacing w:before="480" w:line="276" w:lineRule="auto"/>
      <w:jc w:val="left"/>
      <w:textAlignment w:val="auto"/>
    </w:pPr>
    <w:rPr>
      <w:rFonts w:ascii="Cambria" w:hAnsi="Cambria"/>
      <w:bCs/>
      <w:color w:val="365F91"/>
      <w:sz w:val="28"/>
      <w:szCs w:val="28"/>
    </w:rPr>
  </w:style>
  <w:style w:type="paragraph" w:styleId="Remissivo9">
    <w:name w:val="index 9"/>
    <w:basedOn w:val="Normal"/>
    <w:next w:val="Normal"/>
    <w:autoRedefine/>
    <w:rsid w:val="003E13BF"/>
    <w:pPr>
      <w:suppressAutoHyphens w:val="0"/>
      <w:spacing w:line="240" w:lineRule="auto"/>
      <w:ind w:left="1980" w:hanging="220"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Sumrio3">
    <w:name w:val="toc 3"/>
    <w:basedOn w:val="Normal"/>
    <w:next w:val="Normal"/>
    <w:autoRedefine/>
    <w:rsid w:val="003E13BF"/>
    <w:pPr>
      <w:suppressAutoHyphens w:val="0"/>
      <w:spacing w:line="240" w:lineRule="auto"/>
      <w:ind w:left="440"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bltitulo">
    <w:name w:val="lbltitulo"/>
    <w:rsid w:val="003E13BF"/>
  </w:style>
  <w:style w:type="character" w:customStyle="1" w:styleId="apple-converted-space">
    <w:name w:val="apple-converted-space"/>
    <w:basedOn w:val="Fontepargpadro"/>
    <w:rsid w:val="003E13BF"/>
  </w:style>
  <w:style w:type="paragraph" w:customStyle="1" w:styleId="pargrafodalista0">
    <w:name w:val="pargrafodalista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Cs w:val="24"/>
    </w:rPr>
  </w:style>
  <w:style w:type="paragraph" w:customStyle="1" w:styleId="xl64">
    <w:name w:val="xl64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5">
    <w:name w:val="xl65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6">
    <w:name w:val="xl66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8">
    <w:name w:val="xl68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6"/>
      <w:szCs w:val="16"/>
    </w:rPr>
  </w:style>
  <w:style w:type="paragraph" w:customStyle="1" w:styleId="xl69">
    <w:name w:val="xl69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center"/>
      <w:textAlignment w:val="auto"/>
    </w:pPr>
    <w:rPr>
      <w:b/>
      <w:bCs/>
      <w:sz w:val="16"/>
      <w:szCs w:val="16"/>
    </w:rPr>
  </w:style>
  <w:style w:type="paragraph" w:customStyle="1" w:styleId="xl70">
    <w:name w:val="xl70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b/>
      <w:bCs/>
      <w:sz w:val="16"/>
      <w:szCs w:val="16"/>
    </w:rPr>
  </w:style>
  <w:style w:type="character" w:customStyle="1" w:styleId="dtspandialogohoraoperador">
    <w:name w:val="dt_span_dialogo_hora_operador"/>
    <w:basedOn w:val="Fontepargpadro"/>
    <w:rsid w:val="003E13BF"/>
    <w:rPr>
      <w:b/>
      <w:bCs/>
      <w:vanish w:val="0"/>
    </w:rPr>
  </w:style>
  <w:style w:type="character" w:customStyle="1" w:styleId="dtspandialogohorausuario">
    <w:name w:val="dt_span_dialogo_hora_usuario"/>
    <w:basedOn w:val="Fontepargpadro"/>
    <w:rsid w:val="003E13BF"/>
    <w:rPr>
      <w:b/>
      <w:bCs/>
      <w:vanish w:val="0"/>
    </w:rPr>
  </w:style>
  <w:style w:type="character" w:customStyle="1" w:styleId="dtspandialogonomeoperador">
    <w:name w:val="dt_span_dialogo_nome_operador"/>
    <w:basedOn w:val="Fontepargpadro"/>
    <w:rsid w:val="003E13BF"/>
  </w:style>
  <w:style w:type="character" w:customStyle="1" w:styleId="dtspandialogooperador">
    <w:name w:val="dt_span_dialogo_operador"/>
    <w:basedOn w:val="Fontepargpadro"/>
    <w:rsid w:val="003E13BF"/>
  </w:style>
  <w:style w:type="character" w:customStyle="1" w:styleId="dtspandialogonomeusuario">
    <w:name w:val="dt_span_dialogo_nome_usuario"/>
    <w:basedOn w:val="Fontepargpadro"/>
    <w:rsid w:val="003E13BF"/>
  </w:style>
  <w:style w:type="character" w:customStyle="1" w:styleId="dtspandialogousuario">
    <w:name w:val="dt_span_dialogo_usuario"/>
    <w:basedOn w:val="Fontepargpadro"/>
    <w:rsid w:val="003E13BF"/>
  </w:style>
  <w:style w:type="paragraph" w:customStyle="1" w:styleId="xl71">
    <w:name w:val="xl71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100" w:after="100" w:line="240" w:lineRule="auto"/>
      <w:jc w:val="center"/>
      <w:textAlignment w:val="center"/>
    </w:pPr>
    <w:rPr>
      <w:sz w:val="12"/>
      <w:szCs w:val="12"/>
    </w:rPr>
  </w:style>
  <w:style w:type="paragraph" w:customStyle="1" w:styleId="xl73">
    <w:name w:val="xl73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100" w:after="100" w:line="240" w:lineRule="auto"/>
      <w:jc w:val="center"/>
      <w:textAlignment w:val="auto"/>
    </w:pPr>
    <w:rPr>
      <w:sz w:val="12"/>
      <w:szCs w:val="12"/>
    </w:rPr>
  </w:style>
  <w:style w:type="paragraph" w:customStyle="1" w:styleId="xl74">
    <w:name w:val="xl74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100" w:after="100" w:line="240" w:lineRule="auto"/>
      <w:jc w:val="left"/>
      <w:textAlignment w:val="auto"/>
    </w:pPr>
    <w:rPr>
      <w:sz w:val="12"/>
      <w:szCs w:val="12"/>
    </w:rPr>
  </w:style>
  <w:style w:type="paragraph" w:customStyle="1" w:styleId="xl75">
    <w:name w:val="xl75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center"/>
      <w:textAlignment w:val="center"/>
    </w:pPr>
    <w:rPr>
      <w:sz w:val="12"/>
      <w:szCs w:val="12"/>
    </w:rPr>
  </w:style>
  <w:style w:type="paragraph" w:customStyle="1" w:styleId="xl76">
    <w:name w:val="xl76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center"/>
      <w:textAlignment w:val="auto"/>
    </w:pPr>
    <w:rPr>
      <w:sz w:val="12"/>
      <w:szCs w:val="12"/>
    </w:rPr>
  </w:style>
  <w:style w:type="paragraph" w:customStyle="1" w:styleId="xl77">
    <w:name w:val="xl77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2"/>
      <w:szCs w:val="12"/>
    </w:rPr>
  </w:style>
  <w:style w:type="paragraph" w:customStyle="1" w:styleId="xl78">
    <w:name w:val="xl78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after="100" w:line="240" w:lineRule="auto"/>
      <w:jc w:val="left"/>
      <w:textAlignment w:val="auto"/>
    </w:pPr>
    <w:rPr>
      <w:sz w:val="12"/>
      <w:szCs w:val="12"/>
    </w:rPr>
  </w:style>
  <w:style w:type="paragraph" w:customStyle="1" w:styleId="xl79">
    <w:name w:val="xl79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center"/>
      <w:textAlignment w:val="center"/>
    </w:pPr>
    <w:rPr>
      <w:b/>
      <w:bCs/>
      <w:sz w:val="12"/>
      <w:szCs w:val="12"/>
    </w:rPr>
  </w:style>
  <w:style w:type="paragraph" w:customStyle="1" w:styleId="xl80">
    <w:name w:val="xl80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center"/>
      <w:textAlignment w:val="center"/>
    </w:pPr>
    <w:rPr>
      <w:b/>
      <w:bCs/>
      <w:sz w:val="12"/>
      <w:szCs w:val="12"/>
    </w:rPr>
  </w:style>
  <w:style w:type="paragraph" w:customStyle="1" w:styleId="xl81">
    <w:name w:val="xl81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left"/>
      <w:textAlignment w:val="center"/>
    </w:pPr>
    <w:rPr>
      <w:b/>
      <w:bCs/>
      <w:sz w:val="12"/>
      <w:szCs w:val="12"/>
    </w:rPr>
  </w:style>
  <w:style w:type="paragraph" w:customStyle="1" w:styleId="xl82">
    <w:name w:val="xl82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C000"/>
      <w:suppressAutoHyphens w:val="0"/>
      <w:spacing w:before="100" w:after="100" w:line="240" w:lineRule="auto"/>
      <w:jc w:val="left"/>
      <w:textAlignment w:val="center"/>
    </w:pPr>
    <w:rPr>
      <w:b/>
      <w:bCs/>
      <w:sz w:val="12"/>
      <w:szCs w:val="12"/>
    </w:rPr>
  </w:style>
  <w:style w:type="paragraph" w:customStyle="1" w:styleId="xl63">
    <w:name w:val="xl63"/>
    <w:basedOn w:val="Normal"/>
    <w:rsid w:val="003E13BF"/>
    <w:pPr>
      <w:suppressAutoHyphens w:val="0"/>
      <w:spacing w:before="100" w:after="100" w:line="240" w:lineRule="auto"/>
      <w:jc w:val="left"/>
      <w:textAlignment w:val="center"/>
    </w:pPr>
    <w:rPr>
      <w:sz w:val="12"/>
      <w:szCs w:val="12"/>
    </w:rPr>
  </w:style>
  <w:style w:type="paragraph" w:customStyle="1" w:styleId="xl83">
    <w:name w:val="xl83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uppressAutoHyphens w:val="0"/>
      <w:spacing w:before="100" w:after="100" w:line="240" w:lineRule="auto"/>
      <w:jc w:val="left"/>
      <w:textAlignment w:val="auto"/>
    </w:pPr>
    <w:rPr>
      <w:sz w:val="14"/>
      <w:szCs w:val="14"/>
    </w:rPr>
  </w:style>
  <w:style w:type="paragraph" w:customStyle="1" w:styleId="xl84">
    <w:name w:val="xl84"/>
    <w:basedOn w:val="Normal"/>
    <w:rsid w:val="003E13B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DE9D9"/>
      <w:suppressAutoHyphens w:val="0"/>
      <w:spacing w:before="100" w:after="100" w:line="240" w:lineRule="auto"/>
      <w:jc w:val="left"/>
      <w:textAlignment w:val="auto"/>
    </w:pPr>
    <w:rPr>
      <w:sz w:val="14"/>
      <w:szCs w:val="14"/>
    </w:rPr>
  </w:style>
  <w:style w:type="paragraph" w:customStyle="1" w:styleId="xl85">
    <w:name w:val="xl85"/>
    <w:basedOn w:val="Normal"/>
    <w:rsid w:val="003E13BF"/>
    <w:pPr>
      <w:suppressAutoHyphens w:val="0"/>
      <w:spacing w:before="100" w:after="100" w:line="240" w:lineRule="auto"/>
      <w:jc w:val="center"/>
      <w:textAlignment w:val="auto"/>
    </w:pPr>
    <w:rPr>
      <w:sz w:val="14"/>
      <w:szCs w:val="14"/>
    </w:rPr>
  </w:style>
  <w:style w:type="paragraph" w:customStyle="1" w:styleId="xl86">
    <w:name w:val="xl86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color w:val="4BACC6"/>
      <w:sz w:val="14"/>
      <w:szCs w:val="14"/>
    </w:rPr>
  </w:style>
  <w:style w:type="paragraph" w:customStyle="1" w:styleId="xl87">
    <w:name w:val="xl87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color w:val="4BACC6"/>
      <w:sz w:val="14"/>
      <w:szCs w:val="14"/>
    </w:rPr>
  </w:style>
  <w:style w:type="paragraph" w:customStyle="1" w:styleId="xl88">
    <w:name w:val="xl88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sz w:val="14"/>
      <w:szCs w:val="14"/>
    </w:rPr>
  </w:style>
  <w:style w:type="paragraph" w:customStyle="1" w:styleId="xl89">
    <w:name w:val="xl89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b/>
      <w:bCs/>
      <w:color w:val="FF0000"/>
      <w:sz w:val="14"/>
      <w:szCs w:val="14"/>
    </w:rPr>
  </w:style>
  <w:style w:type="paragraph" w:customStyle="1" w:styleId="xl90">
    <w:name w:val="xl90"/>
    <w:basedOn w:val="Normal"/>
    <w:rsid w:val="003E13BF"/>
    <w:pPr>
      <w:suppressAutoHyphens w:val="0"/>
      <w:spacing w:before="100" w:after="100" w:line="240" w:lineRule="auto"/>
      <w:jc w:val="left"/>
      <w:textAlignment w:val="auto"/>
    </w:pPr>
    <w:rPr>
      <w:b/>
      <w:bCs/>
      <w:color w:val="FF0000"/>
      <w:sz w:val="14"/>
      <w:szCs w:val="14"/>
    </w:rPr>
  </w:style>
  <w:style w:type="numbering" w:customStyle="1" w:styleId="LFO4">
    <w:name w:val="LFO4"/>
    <w:basedOn w:val="Semlista"/>
    <w:rsid w:val="003E13BF"/>
    <w:pPr>
      <w:numPr>
        <w:numId w:val="1"/>
      </w:numPr>
    </w:pPr>
  </w:style>
  <w:style w:type="table" w:styleId="Tabelacomgrade">
    <w:name w:val="Table Grid"/>
    <w:basedOn w:val="Tabelanormal"/>
    <w:uiPriority w:val="59"/>
    <w:rsid w:val="008B1BB0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7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28F8BF-4E7A-494B-A14F-7AA675A1D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12</Pages>
  <Words>5323</Words>
  <Characters>28745</Characters>
  <Application>Microsoft Office Word</Application>
  <DocSecurity>0</DocSecurity>
  <Lines>239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Augusto de Souza Melo</dc:creator>
  <cp:lastModifiedBy>jose.melo</cp:lastModifiedBy>
  <cp:revision>16</cp:revision>
  <cp:lastPrinted>2014-11-18T14:37:00Z</cp:lastPrinted>
  <dcterms:created xsi:type="dcterms:W3CDTF">2014-10-30T20:19:00Z</dcterms:created>
  <dcterms:modified xsi:type="dcterms:W3CDTF">2014-11-18T16:41:00Z</dcterms:modified>
</cp:coreProperties>
</file>